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3F8" w:rsidRDefault="005F460C">
      <w:pPr>
        <w:rPr>
          <w:rFonts w:ascii="Calibri" w:eastAsia="Calibri" w:hAnsi="Calibri"/>
          <w:b/>
          <w:color w:val="000000"/>
          <w:sz w:val="28"/>
        </w:rPr>
      </w:pPr>
      <w:r>
        <w:rPr>
          <w:rFonts w:ascii="Calibri" w:eastAsia="Calibri" w:hAnsi="Calibri"/>
          <w:b/>
          <w:color w:val="000000"/>
          <w:sz w:val="28"/>
        </w:rPr>
        <w:t>Annual Drinking Water Quality Report</w:t>
      </w:r>
    </w:p>
    <w:p w:rsidR="005F460C" w:rsidRDefault="005F460C">
      <w:pPr>
        <w:rPr>
          <w:rFonts w:ascii="Calibri" w:eastAsia="Calibri" w:hAnsi="Calibri"/>
          <w:b/>
          <w:color w:val="000000"/>
        </w:rPr>
      </w:pPr>
      <w:r>
        <w:rPr>
          <w:rFonts w:ascii="Calibri" w:eastAsia="Calibri" w:hAnsi="Calibri"/>
          <w:b/>
          <w:color w:val="000000"/>
        </w:rPr>
        <w:t>REYNOLDS WATER WORKS</w:t>
      </w:r>
    </w:p>
    <w:p w:rsidR="005F460C" w:rsidRDefault="005F460C">
      <w:pPr>
        <w:rPr>
          <w:rFonts w:ascii="Calibri" w:eastAsia="Calibri" w:hAnsi="Calibri"/>
          <w:color w:val="000000"/>
        </w:rPr>
      </w:pPr>
      <w:r>
        <w:rPr>
          <w:rFonts w:ascii="Calibri" w:eastAsia="Calibri" w:hAnsi="Calibri"/>
          <w:color w:val="000000"/>
        </w:rPr>
        <w:t xml:space="preserve">Public Water System ID: IN5291013   </w:t>
      </w:r>
    </w:p>
    <w:p w:rsidR="000C44F8" w:rsidRDefault="005F460C" w:rsidP="005F460C">
      <w:pPr>
        <w:rPr>
          <w:rFonts w:ascii="Calibri" w:eastAsia="Calibri" w:hAnsi="Calibri"/>
          <w:color w:val="000000"/>
          <w:sz w:val="20"/>
        </w:rPr>
      </w:pPr>
      <w:r>
        <w:rPr>
          <w:rFonts w:ascii="Calibri" w:eastAsia="Calibri" w:hAnsi="Calibri"/>
          <w:color w:val="000000"/>
          <w:sz w:val="20"/>
        </w:rPr>
        <w:t xml:space="preserve">We are pleased to present to you the Annual Water Quality Report (Consumer Confidence Report) for the year, for the period of January 1 to December 31, </w:t>
      </w:r>
      <w:r>
        <w:rPr>
          <w:rFonts w:ascii="Calibri" w:eastAsia="Calibri" w:hAnsi="Calibri"/>
          <w:color w:val="000000"/>
        </w:rPr>
        <w:t>202</w:t>
      </w:r>
      <w:r w:rsidR="00114BF4">
        <w:rPr>
          <w:rFonts w:ascii="Calibri" w:eastAsia="Calibri" w:hAnsi="Calibri"/>
          <w:color w:val="000000"/>
        </w:rPr>
        <w:t>5</w:t>
      </w:r>
      <w:r>
        <w:rPr>
          <w:rFonts w:ascii="Calibri" w:eastAsia="Calibri" w:hAnsi="Calibri"/>
          <w:color w:val="000000"/>
          <w:sz w:val="20"/>
        </w:rPr>
        <w:t>.  This report is intended to provide you with important information about your drinking water and the efforts made by the water system to provide safe drinking water.</w:t>
      </w:r>
    </w:p>
    <w:p w:rsidR="000C44F8" w:rsidRPr="001B7CFC" w:rsidRDefault="000C44F8" w:rsidP="005F460C">
      <w:pPr>
        <w:rPr>
          <w:rFonts w:ascii="Calibri" w:eastAsia="Calibri" w:hAnsi="Calibri"/>
          <w:color w:val="000000"/>
          <w:sz w:val="16"/>
          <w:szCs w:val="16"/>
        </w:rPr>
      </w:pPr>
    </w:p>
    <w:p w:rsidR="005F460C" w:rsidRDefault="005F460C" w:rsidP="005F460C">
      <w:r>
        <w:rPr>
          <w:rFonts w:ascii="Calibri" w:eastAsia="Calibri" w:hAnsi="Calibri"/>
          <w:color w:val="000000"/>
          <w:sz w:val="20"/>
        </w:rPr>
        <w:t xml:space="preserve"> (Este </w:t>
      </w:r>
      <w:proofErr w:type="spellStart"/>
      <w:r>
        <w:rPr>
          <w:rFonts w:ascii="Calibri" w:eastAsia="Calibri" w:hAnsi="Calibri"/>
          <w:color w:val="000000"/>
          <w:sz w:val="20"/>
        </w:rPr>
        <w:t>informe</w:t>
      </w:r>
      <w:proofErr w:type="spellEnd"/>
      <w:r>
        <w:rPr>
          <w:rFonts w:ascii="Calibri" w:eastAsia="Calibri" w:hAnsi="Calibri"/>
          <w:color w:val="000000"/>
          <w:sz w:val="20"/>
        </w:rPr>
        <w:t xml:space="preserve"> </w:t>
      </w:r>
      <w:proofErr w:type="spellStart"/>
      <w:r>
        <w:rPr>
          <w:rFonts w:ascii="Calibri" w:eastAsia="Calibri" w:hAnsi="Calibri"/>
          <w:color w:val="000000"/>
          <w:sz w:val="20"/>
        </w:rPr>
        <w:t>contiene</w:t>
      </w:r>
      <w:proofErr w:type="spellEnd"/>
      <w:r>
        <w:rPr>
          <w:rFonts w:ascii="Calibri" w:eastAsia="Calibri" w:hAnsi="Calibri"/>
          <w:color w:val="000000"/>
          <w:sz w:val="20"/>
        </w:rPr>
        <w:t xml:space="preserve"> </w:t>
      </w:r>
      <w:proofErr w:type="spellStart"/>
      <w:r>
        <w:rPr>
          <w:rFonts w:ascii="Calibri" w:eastAsia="Calibri" w:hAnsi="Calibri"/>
          <w:color w:val="000000"/>
          <w:sz w:val="20"/>
        </w:rPr>
        <w:t>información</w:t>
      </w:r>
      <w:proofErr w:type="spellEnd"/>
      <w:r>
        <w:rPr>
          <w:rFonts w:ascii="Calibri" w:eastAsia="Calibri" w:hAnsi="Calibri"/>
          <w:color w:val="000000"/>
          <w:sz w:val="20"/>
        </w:rPr>
        <w:t xml:space="preserve"> </w:t>
      </w:r>
      <w:proofErr w:type="spellStart"/>
      <w:r>
        <w:rPr>
          <w:rFonts w:ascii="Calibri" w:eastAsia="Calibri" w:hAnsi="Calibri"/>
          <w:color w:val="000000"/>
          <w:sz w:val="20"/>
        </w:rPr>
        <w:t>muy</w:t>
      </w:r>
      <w:proofErr w:type="spellEnd"/>
      <w:r>
        <w:rPr>
          <w:rFonts w:ascii="Calibri" w:eastAsia="Calibri" w:hAnsi="Calibri"/>
          <w:color w:val="000000"/>
          <w:sz w:val="20"/>
        </w:rPr>
        <w:t xml:space="preserve"> </w:t>
      </w:r>
      <w:proofErr w:type="spellStart"/>
      <w:r>
        <w:rPr>
          <w:rFonts w:ascii="Calibri" w:eastAsia="Calibri" w:hAnsi="Calibri"/>
          <w:color w:val="000000"/>
          <w:sz w:val="20"/>
        </w:rPr>
        <w:t>importante</w:t>
      </w:r>
      <w:proofErr w:type="spellEnd"/>
      <w:r>
        <w:rPr>
          <w:rFonts w:ascii="Calibri" w:eastAsia="Calibri" w:hAnsi="Calibri"/>
          <w:color w:val="000000"/>
          <w:sz w:val="20"/>
        </w:rPr>
        <w:t xml:space="preserve"> </w:t>
      </w:r>
      <w:proofErr w:type="spellStart"/>
      <w:r>
        <w:rPr>
          <w:rFonts w:ascii="Calibri" w:eastAsia="Calibri" w:hAnsi="Calibri"/>
          <w:color w:val="000000"/>
          <w:sz w:val="20"/>
        </w:rPr>
        <w:t>sobre</w:t>
      </w:r>
      <w:proofErr w:type="spellEnd"/>
      <w:r>
        <w:rPr>
          <w:rFonts w:ascii="Calibri" w:eastAsia="Calibri" w:hAnsi="Calibri"/>
          <w:color w:val="000000"/>
          <w:sz w:val="20"/>
        </w:rPr>
        <w:t xml:space="preserve"> </w:t>
      </w:r>
      <w:proofErr w:type="spellStart"/>
      <w:r>
        <w:rPr>
          <w:rFonts w:ascii="Calibri" w:eastAsia="Calibri" w:hAnsi="Calibri"/>
          <w:color w:val="000000"/>
          <w:sz w:val="20"/>
        </w:rPr>
        <w:t>su</w:t>
      </w:r>
      <w:proofErr w:type="spellEnd"/>
      <w:r>
        <w:rPr>
          <w:rFonts w:ascii="Calibri" w:eastAsia="Calibri" w:hAnsi="Calibri"/>
          <w:color w:val="000000"/>
          <w:sz w:val="20"/>
        </w:rPr>
        <w:t xml:space="preserve"> </w:t>
      </w:r>
      <w:proofErr w:type="spellStart"/>
      <w:r>
        <w:rPr>
          <w:rFonts w:ascii="Calibri" w:eastAsia="Calibri" w:hAnsi="Calibri"/>
          <w:color w:val="000000"/>
          <w:sz w:val="20"/>
        </w:rPr>
        <w:t>agua</w:t>
      </w:r>
      <w:proofErr w:type="spellEnd"/>
      <w:r>
        <w:rPr>
          <w:rFonts w:ascii="Calibri" w:eastAsia="Calibri" w:hAnsi="Calibri"/>
          <w:color w:val="000000"/>
          <w:sz w:val="20"/>
        </w:rPr>
        <w:t xml:space="preserve"> potable. </w:t>
      </w:r>
      <w:proofErr w:type="spellStart"/>
      <w:r>
        <w:rPr>
          <w:rFonts w:ascii="Calibri" w:eastAsia="Calibri" w:hAnsi="Calibri"/>
          <w:color w:val="000000"/>
          <w:sz w:val="20"/>
        </w:rPr>
        <w:t>Tradúzcalo</w:t>
      </w:r>
      <w:proofErr w:type="spellEnd"/>
      <w:r>
        <w:rPr>
          <w:rFonts w:ascii="Calibri" w:eastAsia="Calibri" w:hAnsi="Calibri"/>
          <w:color w:val="000000"/>
          <w:sz w:val="20"/>
        </w:rPr>
        <w:t xml:space="preserve"> o </w:t>
      </w:r>
      <w:proofErr w:type="spellStart"/>
      <w:r>
        <w:rPr>
          <w:rFonts w:ascii="Calibri" w:eastAsia="Calibri" w:hAnsi="Calibri"/>
          <w:color w:val="000000"/>
          <w:sz w:val="20"/>
        </w:rPr>
        <w:t>hable</w:t>
      </w:r>
      <w:proofErr w:type="spellEnd"/>
      <w:r>
        <w:rPr>
          <w:rFonts w:ascii="Calibri" w:eastAsia="Calibri" w:hAnsi="Calibri"/>
          <w:color w:val="000000"/>
          <w:sz w:val="20"/>
        </w:rPr>
        <w:t xml:space="preserve"> con </w:t>
      </w:r>
      <w:proofErr w:type="spellStart"/>
      <w:r>
        <w:rPr>
          <w:rFonts w:ascii="Calibri" w:eastAsia="Calibri" w:hAnsi="Calibri"/>
          <w:color w:val="000000"/>
          <w:sz w:val="20"/>
        </w:rPr>
        <w:t>alguien</w:t>
      </w:r>
      <w:proofErr w:type="spellEnd"/>
      <w:r>
        <w:rPr>
          <w:rFonts w:ascii="Calibri" w:eastAsia="Calibri" w:hAnsi="Calibri"/>
          <w:color w:val="000000"/>
          <w:sz w:val="20"/>
        </w:rPr>
        <w:t xml:space="preserve"> </w:t>
      </w:r>
      <w:proofErr w:type="spellStart"/>
      <w:r>
        <w:rPr>
          <w:rFonts w:ascii="Calibri" w:eastAsia="Calibri" w:hAnsi="Calibri"/>
          <w:color w:val="000000"/>
          <w:sz w:val="20"/>
        </w:rPr>
        <w:t>que</w:t>
      </w:r>
      <w:proofErr w:type="spellEnd"/>
      <w:r>
        <w:rPr>
          <w:rFonts w:ascii="Calibri" w:eastAsia="Calibri" w:hAnsi="Calibri"/>
          <w:color w:val="000000"/>
          <w:sz w:val="20"/>
        </w:rPr>
        <w:t xml:space="preserve"> lo </w:t>
      </w:r>
      <w:proofErr w:type="spellStart"/>
      <w:r>
        <w:rPr>
          <w:rFonts w:ascii="Calibri" w:eastAsia="Calibri" w:hAnsi="Calibri"/>
          <w:color w:val="000000"/>
          <w:sz w:val="20"/>
        </w:rPr>
        <w:t>entienda</w:t>
      </w:r>
      <w:proofErr w:type="spellEnd"/>
      <w:r>
        <w:rPr>
          <w:rFonts w:ascii="Calibri" w:eastAsia="Calibri" w:hAnsi="Calibri"/>
          <w:color w:val="000000"/>
          <w:sz w:val="20"/>
        </w:rPr>
        <w:t xml:space="preserve"> </w:t>
      </w:r>
      <w:proofErr w:type="spellStart"/>
      <w:r>
        <w:rPr>
          <w:rFonts w:ascii="Calibri" w:eastAsia="Calibri" w:hAnsi="Calibri"/>
          <w:color w:val="000000"/>
          <w:sz w:val="20"/>
        </w:rPr>
        <w:t>bien</w:t>
      </w:r>
      <w:proofErr w:type="spellEnd"/>
      <w:r>
        <w:rPr>
          <w:rFonts w:ascii="Calibri" w:eastAsia="Calibri" w:hAnsi="Calibri"/>
          <w:color w:val="000000"/>
          <w:sz w:val="20"/>
        </w:rPr>
        <w:t>).</w:t>
      </w:r>
    </w:p>
    <w:p w:rsidR="005F460C" w:rsidRPr="001B7CFC" w:rsidRDefault="005F460C" w:rsidP="005F460C">
      <w:pPr>
        <w:rPr>
          <w:sz w:val="16"/>
          <w:szCs w:val="16"/>
        </w:rPr>
      </w:pPr>
    </w:p>
    <w:p w:rsidR="005F460C" w:rsidRDefault="005F460C" w:rsidP="005F460C">
      <w:r>
        <w:rPr>
          <w:rFonts w:ascii="Calibri" w:eastAsia="Calibri" w:hAnsi="Calibri"/>
          <w:color w:val="000000"/>
          <w:sz w:val="20"/>
        </w:rPr>
        <w:t>For more information regarding this report, contact:</w:t>
      </w:r>
      <w:r>
        <w:rPr>
          <w:rFonts w:ascii="Calibri" w:eastAsia="Calibri" w:hAnsi="Calibri"/>
          <w:color w:val="000000"/>
        </w:rPr>
        <w:t xml:space="preserve">       </w:t>
      </w:r>
    </w:p>
    <w:p w:rsidR="005F460C" w:rsidRDefault="005F460C" w:rsidP="005F460C">
      <w:r>
        <w:rPr>
          <w:rFonts w:ascii="Calibri" w:eastAsia="Calibri" w:hAnsi="Calibri"/>
          <w:color w:val="000000"/>
          <w:sz w:val="20"/>
        </w:rPr>
        <w:t xml:space="preserve">Name: </w:t>
      </w:r>
      <w:r w:rsidR="000C44F8">
        <w:rPr>
          <w:rFonts w:ascii="Calibri" w:eastAsia="Calibri" w:hAnsi="Calibri"/>
          <w:color w:val="000000"/>
          <w:sz w:val="20"/>
        </w:rPr>
        <w:t>Bob Hall</w:t>
      </w:r>
    </w:p>
    <w:p w:rsidR="005F460C" w:rsidRDefault="005F460C" w:rsidP="005F460C">
      <w:pPr>
        <w:rPr>
          <w:rFonts w:ascii="Calibri" w:eastAsia="Calibri" w:hAnsi="Calibri"/>
          <w:color w:val="000000"/>
          <w:sz w:val="20"/>
        </w:rPr>
      </w:pPr>
      <w:r>
        <w:rPr>
          <w:rFonts w:ascii="Calibri" w:eastAsia="Calibri" w:hAnsi="Calibri"/>
          <w:color w:val="000000"/>
          <w:sz w:val="20"/>
        </w:rPr>
        <w:t xml:space="preserve">Phone: </w:t>
      </w:r>
      <w:r w:rsidR="000C44F8">
        <w:rPr>
          <w:rFonts w:ascii="Calibri" w:eastAsia="Calibri" w:hAnsi="Calibri"/>
          <w:color w:val="000000"/>
          <w:sz w:val="20"/>
        </w:rPr>
        <w:t>(219) 984-6425</w:t>
      </w:r>
    </w:p>
    <w:p w:rsidR="00DC75D1" w:rsidRDefault="000A25D0" w:rsidP="005F460C">
      <w:r w:rsidRPr="000A25D0">
        <w:rPr>
          <w:rFonts w:ascii="Calibri" w:eastAsia="Calibri" w:hAnsi="Calibri"/>
          <w:b/>
          <w:i/>
          <w:color w:val="000000"/>
          <w:sz w:val="20"/>
          <w:u w:val="single"/>
        </w:rPr>
        <w:t>Regularly Scheduled Meetings:</w:t>
      </w:r>
      <w:r>
        <w:rPr>
          <w:rFonts w:ascii="Calibri" w:eastAsia="Calibri" w:hAnsi="Calibri"/>
          <w:color w:val="000000"/>
          <w:sz w:val="20"/>
        </w:rPr>
        <w:t xml:space="preserve"> </w:t>
      </w:r>
      <w:r w:rsidR="00DC75D1">
        <w:rPr>
          <w:rFonts w:ascii="Calibri" w:eastAsia="Calibri" w:hAnsi="Calibri"/>
          <w:color w:val="000000"/>
          <w:sz w:val="20"/>
        </w:rPr>
        <w:t>Please attend town council meetings, 2nd Tuesday of Each Month 6:30 PM at the Reynolds School 40</w:t>
      </w:r>
      <w:r>
        <w:rPr>
          <w:rFonts w:ascii="Calibri" w:eastAsia="Calibri" w:hAnsi="Calibri"/>
          <w:color w:val="000000"/>
          <w:sz w:val="20"/>
        </w:rPr>
        <w:t>1</w:t>
      </w:r>
      <w:r w:rsidR="00DC75D1">
        <w:rPr>
          <w:rFonts w:ascii="Calibri" w:eastAsia="Calibri" w:hAnsi="Calibri"/>
          <w:color w:val="000000"/>
          <w:sz w:val="20"/>
        </w:rPr>
        <w:t xml:space="preserve"> W </w:t>
      </w:r>
      <w:r>
        <w:rPr>
          <w:rFonts w:ascii="Calibri" w:eastAsia="Calibri" w:hAnsi="Calibri"/>
          <w:color w:val="000000"/>
          <w:sz w:val="20"/>
        </w:rPr>
        <w:t>2nd Street.</w:t>
      </w:r>
    </w:p>
    <w:p w:rsidR="000A25D0" w:rsidRDefault="000A25D0">
      <w:r w:rsidRPr="000A25D0">
        <w:rPr>
          <w:b/>
          <w:i/>
          <w:u w:val="single"/>
        </w:rPr>
        <w:t>Wellhead Protection Plan</w:t>
      </w:r>
      <w:r w:rsidR="001B7CFC">
        <w:rPr>
          <w:b/>
          <w:i/>
          <w:u w:val="single"/>
        </w:rPr>
        <w:t>:</w:t>
      </w:r>
      <w:r>
        <w:t xml:space="preserve"> Visit the town hall at 401 W 2nd Street, to view a copy of the town's wellhead protection area Tuesday to Thursday 9 AM to Noon and 1 Pm to 4 PM. </w:t>
      </w:r>
    </w:p>
    <w:p w:rsidR="000A25D0" w:rsidRDefault="000A25D0" w:rsidP="000A25D0">
      <w:pPr>
        <w:rPr>
          <w:rFonts w:ascii="Times New Roman" w:hAnsi="Times New Roman" w:cs="Times New Roman"/>
        </w:rPr>
      </w:pPr>
      <w:r w:rsidRPr="000A25D0">
        <w:rPr>
          <w:rFonts w:cs="Times New Roman"/>
          <w:b/>
          <w:i/>
          <w:u w:val="single"/>
        </w:rPr>
        <w:t>Lead Service Line Information Availability:</w:t>
      </w:r>
      <w:r>
        <w:rPr>
          <w:rFonts w:ascii="Times New Roman" w:hAnsi="Times New Roman" w:cs="Times New Roman"/>
          <w:b/>
          <w:i/>
        </w:rPr>
        <w:t xml:space="preserve"> </w:t>
      </w:r>
      <w:r>
        <w:rPr>
          <w:rFonts w:ascii="Times New Roman" w:hAnsi="Times New Roman" w:cs="Times New Roman"/>
        </w:rPr>
        <w:t>You may access the town's lead service line inventory at the following location:</w:t>
      </w:r>
      <w:r w:rsidRPr="00873006">
        <w:rPr>
          <w:rFonts w:ascii="Times New Roman" w:hAnsi="Times New Roman" w:cs="Times New Roman"/>
          <w:b/>
          <w:i/>
        </w:rPr>
        <w:t xml:space="preserve"> </w:t>
      </w:r>
      <w:r>
        <w:rPr>
          <w:rFonts w:ascii="Times New Roman" w:hAnsi="Times New Roman" w:cs="Times New Roman"/>
          <w:b/>
          <w:i/>
        </w:rPr>
        <w:t xml:space="preserve"> </w:t>
      </w:r>
      <w:hyperlink r:id="rId6" w:tgtFrame="_blank" w:history="1">
        <w:r>
          <w:rPr>
            <w:rStyle w:val="Hyperlink"/>
            <w:rFonts w:ascii="Helvetica" w:hAnsi="Helvetica" w:cs="Times New Roman"/>
          </w:rPr>
          <w:t>https://idem.120water-ptd.com/</w:t>
        </w:r>
      </w:hyperlink>
      <w:r w:rsidRPr="009B37DF">
        <w:rPr>
          <w:rFonts w:ascii="Helvetica" w:hAnsi="Helvetica" w:cs="Times New Roman"/>
          <w:b/>
          <w:i/>
        </w:rPr>
        <w:t xml:space="preserve">  </w:t>
      </w:r>
      <w:r>
        <w:rPr>
          <w:rFonts w:ascii="Times New Roman" w:hAnsi="Times New Roman" w:cs="Times New Roman"/>
        </w:rPr>
        <w:t>Click on White County and select Reynolds.</w:t>
      </w:r>
    </w:p>
    <w:p w:rsidR="000A25D0" w:rsidRPr="001B7CFC" w:rsidRDefault="000A25D0">
      <w:pPr>
        <w:rPr>
          <w:sz w:val="16"/>
          <w:szCs w:val="16"/>
        </w:rPr>
      </w:pPr>
    </w:p>
    <w:p w:rsidR="005F460C" w:rsidRPr="001B7CFC" w:rsidRDefault="005F460C" w:rsidP="005F460C">
      <w:pPr>
        <w:rPr>
          <w:i/>
        </w:rPr>
      </w:pPr>
      <w:r w:rsidRPr="001B7CFC">
        <w:rPr>
          <w:rFonts w:ascii="Calibri" w:eastAsia="Calibri" w:hAnsi="Calibri"/>
          <w:b/>
          <w:i/>
          <w:color w:val="000000"/>
          <w:u w:val="single"/>
        </w:rPr>
        <w:t>Sources of Drinking Water</w:t>
      </w:r>
      <w:r w:rsidR="001B7CFC">
        <w:rPr>
          <w:rFonts w:ascii="Calibri" w:eastAsia="Calibri" w:hAnsi="Calibri"/>
          <w:b/>
          <w:i/>
          <w:color w:val="000000"/>
          <w:u w:val="single"/>
        </w:rPr>
        <w:t>:</w:t>
      </w:r>
    </w:p>
    <w:p w:rsidR="005F460C" w:rsidRDefault="005F460C" w:rsidP="005F460C">
      <w:r>
        <w:rPr>
          <w:rFonts w:ascii="Calibri" w:eastAsia="Calibri" w:hAnsi="Calibri"/>
          <w:color w:val="000000"/>
        </w:rPr>
        <w:t>REYNOLDS WATER WORKS</w:t>
      </w:r>
      <w:r>
        <w:rPr>
          <w:rFonts w:ascii="Calibri" w:eastAsia="Calibri" w:hAnsi="Calibri"/>
          <w:color w:val="000000"/>
          <w:sz w:val="20"/>
        </w:rPr>
        <w:t xml:space="preserve"> is </w:t>
      </w:r>
      <w:r>
        <w:rPr>
          <w:rFonts w:ascii="Calibri" w:eastAsia="Calibri" w:hAnsi="Calibri"/>
          <w:color w:val="000000"/>
        </w:rPr>
        <w:t>Ground water.</w:t>
      </w:r>
    </w:p>
    <w:p w:rsidR="005F460C" w:rsidRDefault="005F460C" w:rsidP="005F460C">
      <w:pPr>
        <w:rPr>
          <w:rFonts w:ascii="Calibri" w:eastAsia="Calibri" w:hAnsi="Calibri"/>
          <w:color w:val="000000"/>
          <w:sz w:val="20"/>
        </w:rPr>
      </w:pPr>
      <w:r>
        <w:rPr>
          <w:rFonts w:ascii="Calibri" w:eastAsia="Calibri" w:hAnsi="Calibri"/>
          <w:color w:val="000000"/>
          <w:sz w:val="20"/>
        </w:rPr>
        <w:t>Our water source(s) and source water assessment information are listed below:</w:t>
      </w:r>
    </w:p>
    <w:tbl>
      <w:tblPr>
        <w:tblW w:w="5130" w:type="dxa"/>
        <w:tblInd w:w="99" w:type="dxa"/>
        <w:tblBorders>
          <w:top w:val="nil"/>
          <w:left w:val="nil"/>
          <w:bottom w:val="nil"/>
          <w:right w:val="nil"/>
        </w:tblBorders>
        <w:tblLayout w:type="fixed"/>
        <w:tblCellMar>
          <w:left w:w="0" w:type="dxa"/>
          <w:right w:w="0" w:type="dxa"/>
        </w:tblCellMar>
        <w:tblLook w:val="04A0"/>
      </w:tblPr>
      <w:tblGrid>
        <w:gridCol w:w="1530"/>
        <w:gridCol w:w="1080"/>
        <w:gridCol w:w="2520"/>
      </w:tblGrid>
      <w:tr w:rsidR="002B24F9" w:rsidTr="002B24F9">
        <w:trPr>
          <w:trHeight w:val="201"/>
        </w:trPr>
        <w:tc>
          <w:tcPr>
            <w:tcW w:w="2610"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rsidR="002B24F9" w:rsidRDefault="002B24F9" w:rsidP="00515200">
            <w:r>
              <w:rPr>
                <w:rFonts w:ascii="Calibri" w:eastAsia="Calibri" w:hAnsi="Calibri"/>
                <w:color w:val="333399"/>
                <w:sz w:val="18"/>
              </w:rPr>
              <w:t>Source Name</w:t>
            </w:r>
          </w:p>
        </w:tc>
        <w:tc>
          <w:tcPr>
            <w:tcW w:w="252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2B24F9" w:rsidRDefault="002B24F9" w:rsidP="00515200">
            <w:r>
              <w:rPr>
                <w:rFonts w:ascii="Calibri" w:eastAsia="Calibri" w:hAnsi="Calibri"/>
                <w:color w:val="333399"/>
                <w:sz w:val="18"/>
              </w:rPr>
              <w:t>Type of Water</w:t>
            </w:r>
          </w:p>
        </w:tc>
      </w:tr>
      <w:tr w:rsidR="002B24F9" w:rsidTr="002B24F9">
        <w:trPr>
          <w:trHeight w:val="201"/>
        </w:trPr>
        <w:tc>
          <w:tcPr>
            <w:tcW w:w="153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rsidR="002B24F9" w:rsidRDefault="002B24F9" w:rsidP="00515200">
            <w:r>
              <w:rPr>
                <w:rFonts w:ascii="Calibri" w:eastAsia="Calibri" w:hAnsi="Calibri"/>
                <w:color w:val="333333"/>
                <w:sz w:val="18"/>
              </w:rPr>
              <w:t>WELL #1</w:t>
            </w:r>
          </w:p>
        </w:tc>
        <w:tc>
          <w:tcPr>
            <w:tcW w:w="108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rsidR="002B24F9" w:rsidRDefault="002B24F9" w:rsidP="00515200">
            <w:r>
              <w:rPr>
                <w:rFonts w:ascii="Calibri" w:eastAsia="Calibri" w:hAnsi="Calibri"/>
                <w:color w:val="333333"/>
                <w:sz w:val="18"/>
              </w:rPr>
              <w:t>WEST</w:t>
            </w:r>
          </w:p>
        </w:tc>
        <w:tc>
          <w:tcPr>
            <w:tcW w:w="252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2B24F9" w:rsidRDefault="002B24F9" w:rsidP="00515200">
            <w:r>
              <w:rPr>
                <w:rFonts w:ascii="Calibri" w:eastAsia="Calibri" w:hAnsi="Calibri"/>
                <w:color w:val="333333"/>
                <w:sz w:val="18"/>
              </w:rPr>
              <w:t>Ground water</w:t>
            </w:r>
          </w:p>
        </w:tc>
      </w:tr>
      <w:tr w:rsidR="002B24F9" w:rsidTr="002B24F9">
        <w:trPr>
          <w:trHeight w:val="201"/>
        </w:trPr>
        <w:tc>
          <w:tcPr>
            <w:tcW w:w="153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rsidR="002B24F9" w:rsidRDefault="002B24F9" w:rsidP="00515200">
            <w:r>
              <w:rPr>
                <w:rFonts w:ascii="Calibri" w:eastAsia="Calibri" w:hAnsi="Calibri"/>
                <w:color w:val="333333"/>
                <w:sz w:val="18"/>
              </w:rPr>
              <w:t>WELL #2</w:t>
            </w:r>
          </w:p>
        </w:tc>
        <w:tc>
          <w:tcPr>
            <w:tcW w:w="108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rsidR="002B24F9" w:rsidRDefault="002B24F9" w:rsidP="00515200">
            <w:r>
              <w:rPr>
                <w:rFonts w:ascii="Calibri" w:eastAsia="Calibri" w:hAnsi="Calibri"/>
                <w:color w:val="333333"/>
                <w:sz w:val="18"/>
              </w:rPr>
              <w:t>NORTH</w:t>
            </w:r>
          </w:p>
        </w:tc>
        <w:tc>
          <w:tcPr>
            <w:tcW w:w="252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2B24F9" w:rsidRDefault="002B24F9" w:rsidP="00515200">
            <w:r>
              <w:rPr>
                <w:rFonts w:ascii="Calibri" w:eastAsia="Calibri" w:hAnsi="Calibri"/>
                <w:color w:val="333333"/>
                <w:sz w:val="18"/>
              </w:rPr>
              <w:t>Ground water</w:t>
            </w:r>
          </w:p>
        </w:tc>
      </w:tr>
      <w:tr w:rsidR="002B24F9" w:rsidTr="002B24F9">
        <w:trPr>
          <w:trHeight w:val="201"/>
        </w:trPr>
        <w:tc>
          <w:tcPr>
            <w:tcW w:w="153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rsidR="002B24F9" w:rsidRDefault="002B24F9" w:rsidP="00515200">
            <w:r>
              <w:rPr>
                <w:rFonts w:ascii="Calibri" w:eastAsia="Calibri" w:hAnsi="Calibri"/>
                <w:color w:val="333333"/>
                <w:sz w:val="18"/>
              </w:rPr>
              <w:t>WELL #3</w:t>
            </w:r>
          </w:p>
        </w:tc>
        <w:tc>
          <w:tcPr>
            <w:tcW w:w="108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rsidR="002B24F9" w:rsidRDefault="002B24F9" w:rsidP="00515200">
            <w:r>
              <w:rPr>
                <w:rFonts w:ascii="Calibri" w:eastAsia="Calibri" w:hAnsi="Calibri"/>
                <w:color w:val="333333"/>
                <w:sz w:val="18"/>
              </w:rPr>
              <w:t>EAST</w:t>
            </w:r>
          </w:p>
        </w:tc>
        <w:tc>
          <w:tcPr>
            <w:tcW w:w="252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2B24F9" w:rsidRDefault="002B24F9" w:rsidP="00515200">
            <w:r>
              <w:rPr>
                <w:rFonts w:ascii="Calibri" w:eastAsia="Calibri" w:hAnsi="Calibri"/>
                <w:color w:val="333333"/>
                <w:sz w:val="18"/>
              </w:rPr>
              <w:t>Ground water</w:t>
            </w:r>
          </w:p>
        </w:tc>
      </w:tr>
    </w:tbl>
    <w:p w:rsidR="005F460C" w:rsidRDefault="005F460C" w:rsidP="005F460C"/>
    <w:p w:rsidR="005F460C" w:rsidRDefault="005F460C" w:rsidP="005F460C">
      <w:r>
        <w:rPr>
          <w:rFonts w:ascii="Calibri" w:eastAsia="Calibri" w:hAnsi="Calibri"/>
          <w:color w:val="000000"/>
          <w:sz w:val="2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rsidR="005F460C" w:rsidRDefault="005F460C" w:rsidP="005F460C"/>
    <w:p w:rsidR="005F460C" w:rsidRDefault="005F460C" w:rsidP="005F460C">
      <w:r>
        <w:rPr>
          <w:rFonts w:ascii="Calibri" w:eastAsia="Calibri" w:hAnsi="Calibri"/>
          <w:color w:val="000000"/>
          <w:sz w:val="2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rsidR="005F460C" w:rsidRDefault="005F460C" w:rsidP="005F460C"/>
    <w:p w:rsidR="00612F76" w:rsidRDefault="00612F76" w:rsidP="00612F76">
      <w:pPr>
        <w:rPr>
          <w:rFonts w:ascii="Calibri" w:eastAsia="Calibri" w:hAnsi="Calibri"/>
          <w:color w:val="000000"/>
        </w:rPr>
      </w:pPr>
      <w:r>
        <w:rPr>
          <w:rFonts w:ascii="Times New Roman" w:hAnsi="Times New Roman" w:cs="Times New Roman"/>
          <w:b/>
          <w:i/>
        </w:rPr>
        <w:t xml:space="preserve">New </w:t>
      </w:r>
      <w:r w:rsidRPr="00873006">
        <w:rPr>
          <w:rFonts w:ascii="Times New Roman" w:hAnsi="Times New Roman" w:cs="Times New Roman"/>
          <w:b/>
          <w:i/>
        </w:rPr>
        <w:t xml:space="preserve">Lead Statement </w:t>
      </w:r>
      <w:r w:rsidRPr="00E239A0">
        <w:rPr>
          <w:rFonts w:ascii="Times New Roman" w:eastAsia="Calibri" w:hAnsi="Times New Roman" w:cs="Times New Roman"/>
          <w:color w:val="000000"/>
          <w:sz w:val="20"/>
          <w:szCs w:val="20"/>
        </w:rPr>
        <w:t>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persons who are exposed to lead before or during pregnancy may be at increased risk of these harmful health effects. Adults have increased risks of heart disease, high blood pressure, kidney or nervous system problems. Contact your health care provider for more information about your risks.</w:t>
      </w:r>
      <w:r>
        <w:rPr>
          <w:rFonts w:ascii="Calibri" w:eastAsia="Calibri" w:hAnsi="Calibri"/>
          <w:color w:val="000000"/>
        </w:rPr>
        <w:t xml:space="preserve">  </w:t>
      </w:r>
    </w:p>
    <w:p w:rsidR="00612F76" w:rsidRDefault="00612F76" w:rsidP="005F460C">
      <w:pPr>
        <w:rPr>
          <w:rFonts w:ascii="Calibri" w:eastAsia="Calibri" w:hAnsi="Calibri"/>
          <w:color w:val="000000"/>
          <w:sz w:val="20"/>
        </w:rPr>
      </w:pPr>
    </w:p>
    <w:p w:rsidR="005F460C" w:rsidRDefault="005F460C" w:rsidP="005F460C">
      <w:r>
        <w:rPr>
          <w:rFonts w:ascii="Calibri" w:eastAsia="Calibri" w:hAnsi="Calibri"/>
          <w:color w:val="000000"/>
          <w:sz w:val="20"/>
        </w:rPr>
        <w:t>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persons who are exposed to lead before or during pregnancy may be at increased risk of these harmful health effects. Adults have increased risks of heart disease, high blood pressure, kidney or nervous system problems. Contact your health care provider for more information about your risks.</w:t>
      </w:r>
    </w:p>
    <w:p w:rsidR="005F460C" w:rsidRDefault="005F460C" w:rsidP="005F460C"/>
    <w:p w:rsidR="001B7CFC" w:rsidRDefault="001B7CFC" w:rsidP="005F460C"/>
    <w:p w:rsidR="001B7CFC" w:rsidRDefault="001B7CFC" w:rsidP="005F460C"/>
    <w:p w:rsidR="00612F76" w:rsidRPr="00B35DA7" w:rsidRDefault="00612F76" w:rsidP="00612F76">
      <w:pPr>
        <w:rPr>
          <w:rFonts w:ascii="Times New Roman" w:hAnsi="Times New Roman" w:cs="Times New Roman"/>
          <w:b/>
          <w:u w:val="single"/>
        </w:rPr>
      </w:pPr>
      <w:r w:rsidRPr="00B35DA7">
        <w:rPr>
          <w:rFonts w:ascii="Times New Roman" w:hAnsi="Times New Roman" w:cs="Times New Roman"/>
          <w:b/>
          <w:i/>
        </w:rPr>
        <w:lastRenderedPageBreak/>
        <w:t xml:space="preserve">Statement of </w:t>
      </w:r>
      <w:r>
        <w:rPr>
          <w:rFonts w:ascii="Times New Roman" w:hAnsi="Times New Roman" w:cs="Times New Roman"/>
          <w:b/>
          <w:i/>
        </w:rPr>
        <w:t xml:space="preserve">No Detections in </w:t>
      </w:r>
      <w:r w:rsidRPr="00B35DA7">
        <w:rPr>
          <w:rFonts w:ascii="Times New Roman" w:hAnsi="Times New Roman" w:cs="Times New Roman"/>
          <w:b/>
          <w:i/>
        </w:rPr>
        <w:t>UCMR5 Testing</w:t>
      </w:r>
      <w:r w:rsidRPr="00B35DA7">
        <w:rPr>
          <w:rFonts w:ascii="Times New Roman" w:hAnsi="Times New Roman" w:cs="Times New Roman"/>
          <w:b/>
        </w:rPr>
        <w:t xml:space="preserve">: </w:t>
      </w:r>
      <w:r w:rsidR="009D1905" w:rsidRPr="009D1905">
        <w:rPr>
          <w:rFonts w:ascii="Times New Roman" w:hAnsi="Times New Roman" w:cs="Times New Roman"/>
        </w:rPr>
        <w:t xml:space="preserve">Our </w:t>
      </w:r>
      <w:r w:rsidR="009D1905">
        <w:rPr>
          <w:rFonts w:ascii="Times New Roman" w:hAnsi="Times New Roman" w:cs="Times New Roman"/>
        </w:rPr>
        <w:t>system collected samples under the U.S. EPA Unregulated Contaminants Monitoring Rule (UCMR) for 29 PFAS comp</w:t>
      </w:r>
      <w:r w:rsidR="0014257E">
        <w:rPr>
          <w:rFonts w:ascii="Times New Roman" w:hAnsi="Times New Roman" w:cs="Times New Roman"/>
        </w:rPr>
        <w:t>o</w:t>
      </w:r>
      <w:r w:rsidR="009D1905">
        <w:rPr>
          <w:rFonts w:ascii="Times New Roman" w:hAnsi="Times New Roman" w:cs="Times New Roman"/>
        </w:rPr>
        <w:t>unds and Lithium.  This monitoring is being conducted to the EPA can receive occurrence date for these compounds to determin</w:t>
      </w:r>
      <w:r w:rsidR="0014257E">
        <w:rPr>
          <w:rFonts w:ascii="Times New Roman" w:hAnsi="Times New Roman" w:cs="Times New Roman"/>
        </w:rPr>
        <w:t>e</w:t>
      </w:r>
      <w:r w:rsidR="009D1905">
        <w:rPr>
          <w:rFonts w:ascii="Times New Roman" w:hAnsi="Times New Roman" w:cs="Times New Roman"/>
        </w:rPr>
        <w:t xml:space="preserve"> what additional compounds may need to be </w:t>
      </w:r>
      <w:r w:rsidR="0014257E">
        <w:rPr>
          <w:rFonts w:ascii="Times New Roman" w:hAnsi="Times New Roman" w:cs="Times New Roman"/>
        </w:rPr>
        <w:t>r</w:t>
      </w:r>
      <w:r w:rsidR="009D1905">
        <w:rPr>
          <w:rFonts w:ascii="Times New Roman" w:hAnsi="Times New Roman" w:cs="Times New Roman"/>
        </w:rPr>
        <w:t>e</w:t>
      </w:r>
      <w:r w:rsidR="0014257E">
        <w:rPr>
          <w:rFonts w:ascii="Times New Roman" w:hAnsi="Times New Roman" w:cs="Times New Roman"/>
        </w:rPr>
        <w:t>g</w:t>
      </w:r>
      <w:r w:rsidR="009D1905">
        <w:rPr>
          <w:rFonts w:ascii="Times New Roman" w:hAnsi="Times New Roman" w:cs="Times New Roman"/>
        </w:rPr>
        <w:t>ulated in drinking water.</w:t>
      </w:r>
      <w:r w:rsidR="0014257E">
        <w:rPr>
          <w:rFonts w:ascii="Times New Roman" w:hAnsi="Times New Roman" w:cs="Times New Roman"/>
        </w:rPr>
        <w:t xml:space="preserve">  We will begin testing for PFAS in 2025.</w:t>
      </w:r>
    </w:p>
    <w:p w:rsidR="00612F76" w:rsidRDefault="00612F76" w:rsidP="005F460C"/>
    <w:p w:rsidR="005F460C" w:rsidRDefault="005F460C" w:rsidP="005F460C">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rsidR="005F460C" w:rsidRDefault="005F460C" w:rsidP="005F460C">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w:t>
      </w:r>
      <w:proofErr w:type="spellStart"/>
      <w:r>
        <w:rPr>
          <w:rFonts w:ascii="Calibri" w:eastAsia="Calibri" w:hAnsi="Calibri"/>
          <w:color w:val="000000"/>
          <w:sz w:val="18"/>
        </w:rPr>
        <w:t>stormwater</w:t>
      </w:r>
      <w:proofErr w:type="spellEnd"/>
      <w:r>
        <w:rPr>
          <w:rFonts w:ascii="Calibri" w:eastAsia="Calibri" w:hAnsi="Calibri"/>
          <w:color w:val="000000"/>
          <w:sz w:val="18"/>
        </w:rPr>
        <w:t xml:space="preserve"> runoff, industrial, or domestic wastewater discharges, oil and gas production, mining, or farming.</w:t>
      </w:r>
    </w:p>
    <w:p w:rsidR="005F460C" w:rsidRDefault="005F460C" w:rsidP="005F460C">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w:t>
      </w:r>
      <w:proofErr w:type="spellStart"/>
      <w:r>
        <w:rPr>
          <w:rFonts w:ascii="Calibri" w:eastAsia="Calibri" w:hAnsi="Calibri"/>
          <w:color w:val="000000"/>
          <w:sz w:val="18"/>
        </w:rPr>
        <w:t>stormwater</w:t>
      </w:r>
      <w:proofErr w:type="spellEnd"/>
      <w:r>
        <w:rPr>
          <w:rFonts w:ascii="Calibri" w:eastAsia="Calibri" w:hAnsi="Calibri"/>
          <w:color w:val="000000"/>
          <w:sz w:val="18"/>
        </w:rPr>
        <w:t xml:space="preserve"> runoff, and residential uses.</w:t>
      </w:r>
    </w:p>
    <w:p w:rsidR="005F460C" w:rsidRDefault="005F460C" w:rsidP="005F460C">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w:t>
      </w:r>
      <w:proofErr w:type="spellStart"/>
      <w:r>
        <w:rPr>
          <w:rFonts w:ascii="Calibri" w:eastAsia="Calibri" w:hAnsi="Calibri"/>
          <w:color w:val="000000"/>
          <w:sz w:val="18"/>
        </w:rPr>
        <w:t>stormwater</w:t>
      </w:r>
      <w:proofErr w:type="spellEnd"/>
      <w:r>
        <w:rPr>
          <w:rFonts w:ascii="Calibri" w:eastAsia="Calibri" w:hAnsi="Calibri"/>
          <w:color w:val="000000"/>
          <w:sz w:val="18"/>
        </w:rPr>
        <w:t xml:space="preserve"> runoff, and septic systems.</w:t>
      </w:r>
    </w:p>
    <w:p w:rsidR="005F460C" w:rsidRDefault="005F460C" w:rsidP="005F460C">
      <w:pPr>
        <w:rPr>
          <w:rFonts w:ascii="Calibri" w:eastAsia="Calibri" w:hAnsi="Calibri"/>
          <w:color w:val="000000"/>
          <w:sz w:val="18"/>
        </w:rPr>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rsidR="005F460C" w:rsidRPr="0014257E" w:rsidRDefault="005F460C" w:rsidP="005F460C">
      <w:pPr>
        <w:rPr>
          <w:rFonts w:ascii="Calibri" w:eastAsia="Calibri" w:hAnsi="Calibri"/>
          <w:color w:val="000000"/>
          <w:sz w:val="12"/>
          <w:szCs w:val="12"/>
        </w:rPr>
      </w:pPr>
    </w:p>
    <w:p w:rsidR="005F460C" w:rsidRDefault="005F460C" w:rsidP="005F460C">
      <w:r>
        <w:rPr>
          <w:rFonts w:ascii="Calibri" w:eastAsia="Calibri" w:hAnsi="Calibri"/>
          <w:color w:val="000000"/>
          <w:sz w:val="20"/>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rsidR="005F460C" w:rsidRPr="0014257E" w:rsidRDefault="005F460C" w:rsidP="005F460C">
      <w:pPr>
        <w:rPr>
          <w:sz w:val="12"/>
          <w:szCs w:val="12"/>
        </w:rPr>
      </w:pPr>
    </w:p>
    <w:p w:rsidR="005F460C" w:rsidRDefault="005F460C" w:rsidP="005F460C">
      <w:r>
        <w:rPr>
          <w:rFonts w:ascii="Calibri" w:eastAsia="Calibri" w:hAnsi="Calibri"/>
          <w:color w:val="000000"/>
          <w:sz w:val="20"/>
        </w:rPr>
        <w:t>Some people may be more vulnerable to contaminants in drinking water than the general population.</w:t>
      </w:r>
    </w:p>
    <w:p w:rsidR="005F460C" w:rsidRDefault="005F460C" w:rsidP="005F460C">
      <w:r>
        <w:rPr>
          <w:rFonts w:ascii="Calibri" w:eastAsia="Calibri" w:hAnsi="Calibri"/>
          <w:color w:val="000000"/>
          <w:sz w:val="2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rsidR="005F460C" w:rsidRPr="0014257E" w:rsidRDefault="005F460C" w:rsidP="005F460C">
      <w:pPr>
        <w:rPr>
          <w:sz w:val="12"/>
          <w:szCs w:val="12"/>
        </w:rPr>
      </w:pPr>
    </w:p>
    <w:p w:rsidR="005F460C" w:rsidRDefault="005F460C" w:rsidP="005F460C">
      <w:proofErr w:type="spellStart"/>
      <w:r>
        <w:rPr>
          <w:rFonts w:ascii="Calibri" w:eastAsia="Calibri" w:hAnsi="Calibri"/>
          <w:color w:val="000000"/>
          <w:sz w:val="20"/>
        </w:rPr>
        <w:t>Immuno</w:t>
      </w:r>
      <w:proofErr w:type="spellEnd"/>
      <w:r>
        <w:rPr>
          <w:rFonts w:ascii="Calibri" w:eastAsia="Calibri" w:hAnsi="Calibri"/>
          <w:color w:val="000000"/>
          <w:sz w:val="20"/>
        </w:rPr>
        <w:t>-compromised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rsidR="005F460C" w:rsidRPr="0014257E" w:rsidRDefault="005F460C" w:rsidP="005F460C">
      <w:pPr>
        <w:rPr>
          <w:sz w:val="12"/>
          <w:szCs w:val="12"/>
        </w:rPr>
      </w:pPr>
    </w:p>
    <w:p w:rsidR="00D45758" w:rsidRDefault="00D45758" w:rsidP="00D45758">
      <w:pPr>
        <w:rPr>
          <w:rFonts w:ascii="Calibri" w:eastAsia="Calibri" w:hAnsi="Calibri"/>
          <w:color w:val="000000"/>
        </w:rPr>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REYNOLDS WATER WORKS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REYNOLDS WATER WORKS at 219 984 6425. Information on lead in drinking water, testing methods, and steps you can take to minimize exposure is available at https://www.epa.gov/safewater/lead.</w:t>
      </w:r>
    </w:p>
    <w:p w:rsidR="005F460C" w:rsidRPr="0014257E" w:rsidRDefault="005F460C" w:rsidP="005F460C">
      <w:pPr>
        <w:rPr>
          <w:sz w:val="20"/>
          <w:szCs w:val="20"/>
        </w:rPr>
      </w:pPr>
    </w:p>
    <w:p w:rsidR="005F460C" w:rsidRDefault="005F460C" w:rsidP="005F460C">
      <w:r>
        <w:rPr>
          <w:rFonts w:ascii="Calibri" w:eastAsia="Calibri" w:hAnsi="Calibri"/>
          <w:color w:val="000000"/>
          <w:sz w:val="20"/>
        </w:rPr>
        <w:t>In the tables below, you will find many terms and abbreviations you might not be familiar with.  To help you better understand these terms, we’ve provided the following definitions:</w:t>
      </w:r>
    </w:p>
    <w:p w:rsidR="005F460C" w:rsidRDefault="005F460C" w:rsidP="005F460C">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rsidR="005F460C" w:rsidRDefault="005F460C" w:rsidP="005F460C">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rsidR="005F460C" w:rsidRDefault="005F460C" w:rsidP="005F460C">
      <w:r>
        <w:rPr>
          <w:rFonts w:ascii="Calibri" w:eastAsia="Calibri" w:hAnsi="Calibri"/>
          <w:color w:val="000000"/>
          <w:sz w:val="18"/>
          <w:u w:val="single"/>
        </w:rPr>
        <w:t>Level 1 Assessment</w:t>
      </w:r>
      <w:r>
        <w:rPr>
          <w:rFonts w:ascii="Calibri" w:eastAsia="Calibri" w:hAnsi="Calibri"/>
          <w:color w:val="000000"/>
          <w:sz w:val="18"/>
        </w:rPr>
        <w:t xml:space="preserve">: A Level 1 assessment is a study of the water system to identify potential problems and determine (if possible) why total </w:t>
      </w:r>
      <w:proofErr w:type="spellStart"/>
      <w:r>
        <w:rPr>
          <w:rFonts w:ascii="Calibri" w:eastAsia="Calibri" w:hAnsi="Calibri"/>
          <w:color w:val="000000"/>
          <w:sz w:val="18"/>
        </w:rPr>
        <w:t>coliform</w:t>
      </w:r>
      <w:proofErr w:type="spellEnd"/>
      <w:r>
        <w:rPr>
          <w:rFonts w:ascii="Calibri" w:eastAsia="Calibri" w:hAnsi="Calibri"/>
          <w:color w:val="000000"/>
          <w:sz w:val="18"/>
        </w:rPr>
        <w:t xml:space="preserve"> bacteria have been found in our water system.</w:t>
      </w:r>
    </w:p>
    <w:p w:rsidR="005F460C" w:rsidRDefault="005F460C" w:rsidP="005F460C">
      <w:r>
        <w:rPr>
          <w:rFonts w:ascii="Calibri" w:eastAsia="Calibri" w:hAnsi="Calibri"/>
          <w:color w:val="000000"/>
          <w:sz w:val="18"/>
          <w:u w:val="single"/>
        </w:rPr>
        <w:t>Level 2 Assessment</w:t>
      </w:r>
      <w:r>
        <w:rPr>
          <w:rFonts w:ascii="Calibri" w:eastAsia="Calibri" w:hAnsi="Calibri"/>
          <w:color w:val="000000"/>
          <w:sz w:val="18"/>
        </w:rPr>
        <w:t xml:space="preserve">: A Level 2 assessment is a very detailed study of the water system to identify potential problems and determine (if possible) why an E. coli MCL violation has occurred and/or why total </w:t>
      </w:r>
      <w:proofErr w:type="spellStart"/>
      <w:r>
        <w:rPr>
          <w:rFonts w:ascii="Calibri" w:eastAsia="Calibri" w:hAnsi="Calibri"/>
          <w:color w:val="000000"/>
          <w:sz w:val="18"/>
        </w:rPr>
        <w:t>coliform</w:t>
      </w:r>
      <w:proofErr w:type="spellEnd"/>
      <w:r>
        <w:rPr>
          <w:rFonts w:ascii="Calibri" w:eastAsia="Calibri" w:hAnsi="Calibri"/>
          <w:color w:val="000000"/>
          <w:sz w:val="18"/>
        </w:rPr>
        <w:t xml:space="preserve"> bacteria have been found in our water system on multiple occasions.</w:t>
      </w:r>
    </w:p>
    <w:p w:rsidR="005F460C" w:rsidRDefault="005F460C" w:rsidP="005F460C">
      <w:r>
        <w:rPr>
          <w:rFonts w:ascii="Calibri" w:eastAsia="Calibri" w:hAnsi="Calibri"/>
          <w:color w:val="000000"/>
          <w:sz w:val="18"/>
          <w:u w:val="single"/>
        </w:rPr>
        <w:lastRenderedPageBreak/>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rsidR="005F460C" w:rsidRDefault="005F460C" w:rsidP="005F460C">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rsidR="005F460C" w:rsidRDefault="005F460C" w:rsidP="005F460C">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rsidR="005F460C" w:rsidRDefault="005F460C" w:rsidP="005F460C">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rsidR="005F460C" w:rsidRDefault="005F460C" w:rsidP="005F460C">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rsidR="005F460C" w:rsidRDefault="005F460C" w:rsidP="005F460C">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rsidR="005F460C" w:rsidRDefault="005F460C" w:rsidP="005F460C">
      <w:proofErr w:type="spellStart"/>
      <w:r>
        <w:rPr>
          <w:rFonts w:ascii="Calibri" w:eastAsia="Calibri" w:hAnsi="Calibri"/>
          <w:color w:val="000000"/>
          <w:sz w:val="18"/>
          <w:u w:val="single"/>
        </w:rPr>
        <w:t>Avg</w:t>
      </w:r>
      <w:proofErr w:type="spellEnd"/>
      <w:r>
        <w:rPr>
          <w:rFonts w:ascii="Calibri" w:eastAsia="Calibri" w:hAnsi="Calibri"/>
          <w:color w:val="000000"/>
          <w:sz w:val="18"/>
        </w:rPr>
        <w:t>: Average - Regulatory compliance with some MCLs are based on running annual average of monthly samples.</w:t>
      </w:r>
    </w:p>
    <w:p w:rsidR="005F460C" w:rsidRDefault="005F460C" w:rsidP="005F460C">
      <w:r>
        <w:rPr>
          <w:rFonts w:ascii="Calibri" w:eastAsia="Calibri" w:hAnsi="Calibri"/>
          <w:color w:val="000000"/>
          <w:sz w:val="18"/>
          <w:u w:val="single"/>
        </w:rPr>
        <w:t>LRAA:</w:t>
      </w:r>
      <w:r>
        <w:rPr>
          <w:rFonts w:ascii="Calibri" w:eastAsia="Calibri" w:hAnsi="Calibri"/>
          <w:color w:val="000000"/>
          <w:sz w:val="18"/>
        </w:rPr>
        <w:t xml:space="preserve"> </w:t>
      </w:r>
      <w:proofErr w:type="spellStart"/>
      <w:r>
        <w:rPr>
          <w:rFonts w:ascii="Calibri" w:eastAsia="Calibri" w:hAnsi="Calibri"/>
          <w:color w:val="000000"/>
          <w:sz w:val="18"/>
        </w:rPr>
        <w:t>Locational</w:t>
      </w:r>
      <w:proofErr w:type="spellEnd"/>
      <w:r>
        <w:rPr>
          <w:rFonts w:ascii="Calibri" w:eastAsia="Calibri" w:hAnsi="Calibri"/>
          <w:color w:val="000000"/>
          <w:sz w:val="18"/>
        </w:rPr>
        <w:t xml:space="preserve"> Running Annual Average</w:t>
      </w:r>
    </w:p>
    <w:p w:rsidR="005F460C" w:rsidRDefault="005F460C" w:rsidP="005F460C">
      <w:proofErr w:type="spellStart"/>
      <w:r>
        <w:rPr>
          <w:rFonts w:ascii="Calibri" w:eastAsia="Calibri" w:hAnsi="Calibri"/>
          <w:color w:val="000000"/>
          <w:sz w:val="18"/>
          <w:u w:val="single"/>
        </w:rPr>
        <w:t>mrem</w:t>
      </w:r>
      <w:proofErr w:type="spellEnd"/>
      <w:r>
        <w:rPr>
          <w:rFonts w:ascii="Calibri" w:eastAsia="Calibri" w:hAnsi="Calibri"/>
          <w:color w:val="000000"/>
          <w:sz w:val="18"/>
        </w:rPr>
        <w:t xml:space="preserve">: </w:t>
      </w:r>
      <w:proofErr w:type="spellStart"/>
      <w:r>
        <w:rPr>
          <w:rFonts w:ascii="Calibri" w:eastAsia="Calibri" w:hAnsi="Calibri"/>
          <w:color w:val="000000"/>
          <w:sz w:val="18"/>
        </w:rPr>
        <w:t>millirems</w:t>
      </w:r>
      <w:proofErr w:type="spellEnd"/>
      <w:r>
        <w:rPr>
          <w:rFonts w:ascii="Calibri" w:eastAsia="Calibri" w:hAnsi="Calibri"/>
          <w:color w:val="000000"/>
          <w:sz w:val="18"/>
        </w:rPr>
        <w:t xml:space="preserve"> per year (a measure of radiation absorbed by the body)</w:t>
      </w:r>
    </w:p>
    <w:p w:rsidR="005F460C" w:rsidRDefault="005F460C" w:rsidP="005F460C">
      <w:r>
        <w:rPr>
          <w:rFonts w:ascii="Calibri" w:eastAsia="Calibri" w:hAnsi="Calibri"/>
          <w:color w:val="000000"/>
          <w:sz w:val="18"/>
          <w:u w:val="single"/>
        </w:rPr>
        <w:t>ppb</w:t>
      </w:r>
      <w:r>
        <w:rPr>
          <w:rFonts w:ascii="Calibri" w:eastAsia="Calibri" w:hAnsi="Calibri"/>
          <w:color w:val="000000"/>
          <w:sz w:val="18"/>
        </w:rPr>
        <w:t>: micrograms per liter (</w:t>
      </w:r>
      <w:proofErr w:type="spellStart"/>
      <w:r>
        <w:rPr>
          <w:rFonts w:ascii="Calibri" w:eastAsia="Calibri" w:hAnsi="Calibri"/>
          <w:color w:val="000000"/>
          <w:sz w:val="18"/>
        </w:rPr>
        <w:t>ug</w:t>
      </w:r>
      <w:proofErr w:type="spellEnd"/>
      <w:r>
        <w:rPr>
          <w:rFonts w:ascii="Calibri" w:eastAsia="Calibri" w:hAnsi="Calibri"/>
          <w:color w:val="000000"/>
          <w:sz w:val="18"/>
        </w:rPr>
        <w:t>/L) or parts per billion - or one ounce in 7,350,000 gallons of water.</w:t>
      </w:r>
    </w:p>
    <w:p w:rsidR="005F460C" w:rsidRDefault="005F460C" w:rsidP="005F460C">
      <w:proofErr w:type="spellStart"/>
      <w:r>
        <w:rPr>
          <w:rFonts w:ascii="Calibri" w:eastAsia="Calibri" w:hAnsi="Calibri"/>
          <w:color w:val="000000"/>
          <w:sz w:val="18"/>
          <w:u w:val="single"/>
        </w:rPr>
        <w:t>ppm</w:t>
      </w:r>
      <w:proofErr w:type="spellEnd"/>
      <w:r>
        <w:rPr>
          <w:rFonts w:ascii="Calibri" w:eastAsia="Calibri" w:hAnsi="Calibri"/>
          <w:color w:val="000000"/>
          <w:sz w:val="18"/>
        </w:rPr>
        <w:t>: milligrams per liter (mg/L) or parts per million - or one ounce in 7,350 gallons of water</w:t>
      </w:r>
    </w:p>
    <w:p w:rsidR="005F460C" w:rsidRDefault="005F460C" w:rsidP="005F460C">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picocuries per liter is a measure of the radioactivity in water.</w:t>
      </w:r>
    </w:p>
    <w:p w:rsidR="005F460C" w:rsidRDefault="005F460C" w:rsidP="005F460C">
      <w:pPr>
        <w:rPr>
          <w:rFonts w:ascii="Calibri" w:eastAsia="Calibri" w:hAnsi="Calibri"/>
          <w:color w:val="000000"/>
          <w:sz w:val="18"/>
        </w:rPr>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p w:rsidR="005F460C" w:rsidRDefault="005F460C" w:rsidP="005F460C">
      <w:pPr>
        <w:rPr>
          <w:rFonts w:ascii="Calibri" w:eastAsia="Calibri" w:hAnsi="Calibri"/>
          <w:color w:val="000000"/>
          <w:sz w:val="18"/>
        </w:rPr>
      </w:pPr>
    </w:p>
    <w:p w:rsidR="005F460C" w:rsidRDefault="005F460C" w:rsidP="005F460C">
      <w:pPr>
        <w:rPr>
          <w:rFonts w:ascii="Calibri" w:eastAsia="Calibri" w:hAnsi="Calibri"/>
          <w:color w:val="000000"/>
          <w:sz w:val="20"/>
        </w:rPr>
      </w:pPr>
      <w:r>
        <w:rPr>
          <w:rFonts w:ascii="Calibri" w:eastAsia="Calibri" w:hAnsi="Calibri"/>
          <w:color w:val="000000"/>
          <w:sz w:val="20"/>
        </w:rPr>
        <w:t xml:space="preserve">Our water system tested a minimum of 1 sample(s) per month in accordance with the Total </w:t>
      </w:r>
      <w:proofErr w:type="spellStart"/>
      <w:r>
        <w:rPr>
          <w:rFonts w:ascii="Calibri" w:eastAsia="Calibri" w:hAnsi="Calibri"/>
          <w:color w:val="000000"/>
          <w:sz w:val="20"/>
        </w:rPr>
        <w:t>Coliform</w:t>
      </w:r>
      <w:proofErr w:type="spellEnd"/>
      <w:r>
        <w:rPr>
          <w:rFonts w:ascii="Calibri" w:eastAsia="Calibri" w:hAnsi="Calibri"/>
          <w:color w:val="000000"/>
          <w:sz w:val="20"/>
        </w:rPr>
        <w:t xml:space="preserve"> Rule for microbiological contaminants.  With the microbiological samples collected, the water system collects disinfectant residuals to ensure control of microbial growth.</w:t>
      </w:r>
    </w:p>
    <w:p w:rsidR="005F460C" w:rsidRDefault="005F460C" w:rsidP="005F460C">
      <w:pPr>
        <w:rPr>
          <w:rFonts w:ascii="Calibri" w:eastAsia="Calibri" w:hAnsi="Calibri"/>
          <w:color w:val="000000"/>
          <w:sz w:val="20"/>
        </w:rPr>
      </w:pPr>
    </w:p>
    <w:tbl>
      <w:tblPr>
        <w:tblW w:w="11018" w:type="dxa"/>
        <w:tblBorders>
          <w:top w:val="nil"/>
          <w:left w:val="nil"/>
          <w:bottom w:val="nil"/>
          <w:right w:val="nil"/>
        </w:tblBorders>
        <w:tblLayout w:type="fixed"/>
        <w:tblCellMar>
          <w:left w:w="0" w:type="dxa"/>
          <w:right w:w="0" w:type="dxa"/>
        </w:tblCellMar>
        <w:tblLook w:val="04A0"/>
      </w:tblPr>
      <w:tblGrid>
        <w:gridCol w:w="1424"/>
        <w:gridCol w:w="744"/>
        <w:gridCol w:w="1147"/>
        <w:gridCol w:w="575"/>
        <w:gridCol w:w="979"/>
        <w:gridCol w:w="630"/>
        <w:gridCol w:w="720"/>
        <w:gridCol w:w="4799"/>
      </w:tblGrid>
      <w:tr w:rsidR="002B24F9" w:rsidTr="002B24F9">
        <w:trPr>
          <w:trHeight w:val="210"/>
        </w:trPr>
        <w:tc>
          <w:tcPr>
            <w:tcW w:w="1424"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rsidR="002B24F9" w:rsidRDefault="002B24F9" w:rsidP="001C09CC">
            <w:r>
              <w:rPr>
                <w:rFonts w:ascii="Calibri" w:eastAsia="Calibri" w:hAnsi="Calibri"/>
                <w:color w:val="333399"/>
                <w:sz w:val="18"/>
              </w:rPr>
              <w:t>Disinfectant</w:t>
            </w:r>
          </w:p>
        </w:tc>
        <w:tc>
          <w:tcPr>
            <w:tcW w:w="74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2B24F9" w:rsidRDefault="002B24F9" w:rsidP="001C09CC">
            <w:r>
              <w:rPr>
                <w:rFonts w:ascii="Calibri" w:eastAsia="Calibri" w:hAnsi="Calibri"/>
                <w:color w:val="333399"/>
                <w:sz w:val="18"/>
              </w:rPr>
              <w:t>Date</w:t>
            </w:r>
          </w:p>
        </w:tc>
        <w:tc>
          <w:tcPr>
            <w:tcW w:w="114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2B24F9" w:rsidRDefault="002B24F9" w:rsidP="001C09CC">
            <w:r>
              <w:rPr>
                <w:rFonts w:ascii="Calibri" w:eastAsia="Calibri" w:hAnsi="Calibri"/>
                <w:color w:val="1F3864"/>
                <w:sz w:val="18"/>
              </w:rPr>
              <w:t>Highest RAA</w:t>
            </w:r>
          </w:p>
        </w:tc>
        <w:tc>
          <w:tcPr>
            <w:tcW w:w="57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2B24F9" w:rsidRDefault="002B24F9" w:rsidP="001C09CC">
            <w:r>
              <w:rPr>
                <w:rFonts w:ascii="Calibri" w:eastAsia="Calibri" w:hAnsi="Calibri"/>
                <w:color w:val="1F3864"/>
                <w:sz w:val="18"/>
              </w:rPr>
              <w:t>Unit</w:t>
            </w:r>
          </w:p>
        </w:tc>
        <w:tc>
          <w:tcPr>
            <w:tcW w:w="9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2B24F9" w:rsidRDefault="002B24F9" w:rsidP="001C09CC">
            <w:r>
              <w:rPr>
                <w:rFonts w:ascii="Calibri" w:eastAsia="Calibri" w:hAnsi="Calibri"/>
                <w:color w:val="1F3864"/>
                <w:sz w:val="18"/>
              </w:rPr>
              <w:t>Range</w:t>
            </w:r>
          </w:p>
        </w:tc>
        <w:tc>
          <w:tcPr>
            <w:tcW w:w="63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2B24F9" w:rsidRDefault="002B24F9" w:rsidP="001C09CC">
            <w:r>
              <w:rPr>
                <w:rFonts w:ascii="Calibri" w:eastAsia="Calibri" w:hAnsi="Calibri"/>
                <w:color w:val="1F3864"/>
                <w:sz w:val="18"/>
              </w:rPr>
              <w:t>MRDL</w:t>
            </w:r>
          </w:p>
        </w:tc>
        <w:tc>
          <w:tcPr>
            <w:tcW w:w="72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2B24F9" w:rsidRDefault="002B24F9" w:rsidP="001C09CC">
            <w:r>
              <w:rPr>
                <w:rFonts w:ascii="Calibri" w:eastAsia="Calibri" w:hAnsi="Calibri"/>
                <w:color w:val="1F3864"/>
                <w:sz w:val="18"/>
              </w:rPr>
              <w:t>MRDLG</w:t>
            </w:r>
          </w:p>
        </w:tc>
        <w:tc>
          <w:tcPr>
            <w:tcW w:w="47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2B24F9" w:rsidRDefault="002B24F9" w:rsidP="001C09CC">
            <w:r>
              <w:rPr>
                <w:rFonts w:ascii="Calibri" w:eastAsia="Calibri" w:hAnsi="Calibri"/>
                <w:color w:val="1F3864"/>
                <w:sz w:val="18"/>
              </w:rPr>
              <w:t>Typical Source</w:t>
            </w:r>
          </w:p>
        </w:tc>
      </w:tr>
      <w:tr w:rsidR="002B24F9" w:rsidTr="002B24F9">
        <w:trPr>
          <w:trHeight w:val="210"/>
        </w:trPr>
        <w:tc>
          <w:tcPr>
            <w:tcW w:w="1424"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rsidR="002B24F9" w:rsidRDefault="002B24F9" w:rsidP="001C09CC">
            <w:r>
              <w:rPr>
                <w:rFonts w:ascii="Calibri" w:eastAsia="Calibri" w:hAnsi="Calibri"/>
                <w:color w:val="333333"/>
                <w:sz w:val="18"/>
              </w:rPr>
              <w:t xml:space="preserve">CHLORINE                                </w:t>
            </w:r>
          </w:p>
        </w:tc>
        <w:tc>
          <w:tcPr>
            <w:tcW w:w="74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2B24F9" w:rsidRDefault="002B24F9" w:rsidP="001C09CC">
            <w:r>
              <w:rPr>
                <w:rFonts w:ascii="Calibri" w:eastAsia="Calibri" w:hAnsi="Calibri"/>
                <w:color w:val="333333"/>
                <w:sz w:val="18"/>
              </w:rPr>
              <w:t>2025</w:t>
            </w:r>
          </w:p>
        </w:tc>
        <w:tc>
          <w:tcPr>
            <w:tcW w:w="114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2B24F9" w:rsidRDefault="002B24F9" w:rsidP="001C09CC">
            <w:r>
              <w:rPr>
                <w:rFonts w:ascii="Calibri" w:eastAsia="Calibri" w:hAnsi="Calibri"/>
                <w:color w:val="333333"/>
                <w:sz w:val="18"/>
              </w:rPr>
              <w:t>2</w:t>
            </w:r>
          </w:p>
        </w:tc>
        <w:tc>
          <w:tcPr>
            <w:tcW w:w="57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2B24F9" w:rsidRDefault="002B24F9" w:rsidP="001C09CC">
            <w:proofErr w:type="spellStart"/>
            <w:r>
              <w:rPr>
                <w:rFonts w:ascii="Calibri" w:eastAsia="Calibri" w:hAnsi="Calibri"/>
                <w:color w:val="333333"/>
                <w:sz w:val="18"/>
              </w:rPr>
              <w:t>ppm</w:t>
            </w:r>
            <w:proofErr w:type="spellEnd"/>
          </w:p>
        </w:tc>
        <w:tc>
          <w:tcPr>
            <w:tcW w:w="9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2B24F9" w:rsidRDefault="002B24F9" w:rsidP="001C09CC">
            <w:r>
              <w:rPr>
                <w:rFonts w:ascii="Calibri" w:eastAsia="Calibri" w:hAnsi="Calibri"/>
                <w:color w:val="333333"/>
                <w:sz w:val="18"/>
              </w:rPr>
              <w:t>1.69 - 1.69</w:t>
            </w:r>
          </w:p>
        </w:tc>
        <w:tc>
          <w:tcPr>
            <w:tcW w:w="63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2B24F9" w:rsidRDefault="002B24F9" w:rsidP="001C09CC">
            <w:r>
              <w:rPr>
                <w:rFonts w:ascii="Calibri" w:eastAsia="Calibri" w:hAnsi="Calibri"/>
                <w:color w:val="333333"/>
                <w:sz w:val="18"/>
              </w:rPr>
              <w:t>4</w:t>
            </w:r>
          </w:p>
        </w:tc>
        <w:tc>
          <w:tcPr>
            <w:tcW w:w="72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2B24F9" w:rsidRDefault="002B24F9" w:rsidP="001C09CC">
            <w:r>
              <w:rPr>
                <w:rFonts w:ascii="Calibri" w:eastAsia="Calibri" w:hAnsi="Calibri"/>
                <w:color w:val="333333"/>
                <w:sz w:val="18"/>
              </w:rPr>
              <w:t>4</w:t>
            </w:r>
          </w:p>
        </w:tc>
        <w:tc>
          <w:tcPr>
            <w:tcW w:w="47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2B24F9" w:rsidRDefault="002B24F9" w:rsidP="001C09CC">
            <w:r>
              <w:rPr>
                <w:rFonts w:ascii="Calibri" w:eastAsia="Calibri" w:hAnsi="Calibri"/>
                <w:color w:val="333333"/>
                <w:sz w:val="18"/>
              </w:rPr>
              <w:t>Water additive used to control microbes</w:t>
            </w:r>
          </w:p>
        </w:tc>
      </w:tr>
    </w:tbl>
    <w:p w:rsidR="005F460C" w:rsidRDefault="005F460C" w:rsidP="005F460C">
      <w:pPr>
        <w:rPr>
          <w:rFonts w:ascii="Calibri" w:eastAsia="Calibri" w:hAnsi="Calibri"/>
          <w:color w:val="000000"/>
          <w:sz w:val="18"/>
        </w:rPr>
      </w:pPr>
    </w:p>
    <w:p w:rsidR="005F460C" w:rsidRDefault="005F460C" w:rsidP="005F460C">
      <w:r>
        <w:rPr>
          <w:rFonts w:ascii="Calibri" w:eastAsia="Calibri" w:hAnsi="Calibri"/>
          <w:b/>
          <w:color w:val="000000"/>
          <w:u w:val="single"/>
        </w:rPr>
        <w:t>Regulated Contaminants</w:t>
      </w:r>
    </w:p>
    <w:p w:rsidR="005F460C" w:rsidRDefault="005F460C" w:rsidP="005F460C">
      <w:pPr>
        <w:rPr>
          <w:rFonts w:ascii="Calibri" w:eastAsia="Calibri" w:hAnsi="Calibri"/>
          <w:color w:val="000000"/>
          <w:sz w:val="20"/>
        </w:rPr>
      </w:pPr>
      <w:r>
        <w:rPr>
          <w:rFonts w:ascii="Calibri" w:eastAsia="Calibri" w:hAnsi="Calibri"/>
          <w:color w:val="000000"/>
          <w:sz w:val="2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p w:rsidR="004F0954" w:rsidRDefault="004F0954" w:rsidP="005F460C">
      <w:pPr>
        <w:rPr>
          <w:rFonts w:ascii="Calibri" w:eastAsia="Calibri" w:hAnsi="Calibri"/>
          <w:color w:val="000000"/>
          <w:sz w:val="20"/>
        </w:rPr>
      </w:pPr>
    </w:p>
    <w:tbl>
      <w:tblPr>
        <w:tblW w:w="10917" w:type="dxa"/>
        <w:tblInd w:w="101" w:type="dxa"/>
        <w:tblBorders>
          <w:top w:val="nil"/>
          <w:left w:val="nil"/>
          <w:bottom w:val="nil"/>
          <w:right w:val="nil"/>
        </w:tblBorders>
        <w:tblLayout w:type="fixed"/>
        <w:tblCellMar>
          <w:left w:w="0" w:type="dxa"/>
          <w:right w:w="0" w:type="dxa"/>
        </w:tblCellMar>
        <w:tblLook w:val="04A0"/>
      </w:tblPr>
      <w:tblGrid>
        <w:gridCol w:w="1295"/>
        <w:gridCol w:w="1014"/>
        <w:gridCol w:w="1549"/>
        <w:gridCol w:w="1427"/>
        <w:gridCol w:w="567"/>
        <w:gridCol w:w="659"/>
        <w:gridCol w:w="670"/>
        <w:gridCol w:w="3736"/>
      </w:tblGrid>
      <w:tr w:rsidR="00525ADA" w:rsidTr="004F0954">
        <w:trPr>
          <w:trHeight w:val="671"/>
        </w:trPr>
        <w:tc>
          <w:tcPr>
            <w:tcW w:w="129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rsidR="00525ADA" w:rsidRDefault="00525ADA" w:rsidP="00515200"/>
          <w:p w:rsidR="00525ADA" w:rsidRDefault="00525ADA" w:rsidP="00525ADA">
            <w:pPr>
              <w:jc w:val="left"/>
            </w:pPr>
            <w:r>
              <w:rPr>
                <w:rFonts w:ascii="Calibri" w:eastAsia="Calibri" w:hAnsi="Calibri"/>
                <w:color w:val="333399"/>
                <w:sz w:val="18"/>
              </w:rPr>
              <w:t>Lead and Copper</w:t>
            </w:r>
          </w:p>
        </w:tc>
        <w:tc>
          <w:tcPr>
            <w:tcW w:w="101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25ADA" w:rsidRDefault="00525ADA" w:rsidP="00525ADA">
            <w:pPr>
              <w:jc w:val="left"/>
            </w:pPr>
            <w:r>
              <w:rPr>
                <w:rFonts w:ascii="Calibri" w:eastAsia="Calibri" w:hAnsi="Calibri"/>
                <w:color w:val="333399"/>
                <w:sz w:val="18"/>
              </w:rPr>
              <w:t>Period</w:t>
            </w:r>
          </w:p>
        </w:tc>
        <w:tc>
          <w:tcPr>
            <w:tcW w:w="15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25ADA" w:rsidRDefault="00525ADA" w:rsidP="00525ADA">
            <w:pPr>
              <w:jc w:val="left"/>
            </w:pPr>
            <w:r>
              <w:rPr>
                <w:rFonts w:ascii="Calibri" w:eastAsia="Calibri" w:hAnsi="Calibri"/>
                <w:color w:val="333399"/>
                <w:sz w:val="18"/>
              </w:rPr>
              <w:t>90TH Percentile: 90% of your water utility levels were less than</w:t>
            </w:r>
          </w:p>
        </w:tc>
        <w:tc>
          <w:tcPr>
            <w:tcW w:w="142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25ADA" w:rsidRDefault="00525ADA" w:rsidP="00525ADA">
            <w:pPr>
              <w:jc w:val="left"/>
            </w:pPr>
            <w:r>
              <w:rPr>
                <w:rFonts w:ascii="Calibri" w:eastAsia="Calibri" w:hAnsi="Calibri"/>
                <w:color w:val="1F3864"/>
                <w:sz w:val="18"/>
              </w:rPr>
              <w:t>Range of Sampled Results</w:t>
            </w:r>
          </w:p>
          <w:p w:rsidR="00525ADA" w:rsidRDefault="00525ADA" w:rsidP="00515200">
            <w:r>
              <w:rPr>
                <w:rFonts w:ascii="Calibri" w:eastAsia="Calibri" w:hAnsi="Calibri"/>
                <w:color w:val="1F3864"/>
                <w:sz w:val="18"/>
              </w:rPr>
              <w:t>(low - high)</w:t>
            </w:r>
          </w:p>
        </w:tc>
        <w:tc>
          <w:tcPr>
            <w:tcW w:w="56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25ADA" w:rsidRDefault="00525ADA" w:rsidP="00515200">
            <w:r>
              <w:rPr>
                <w:rFonts w:ascii="Calibri" w:eastAsia="Calibri" w:hAnsi="Calibri"/>
                <w:color w:val="1F3864"/>
                <w:sz w:val="18"/>
              </w:rPr>
              <w:t>Unit</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25ADA" w:rsidRDefault="00525ADA" w:rsidP="00515200">
            <w:r>
              <w:rPr>
                <w:rFonts w:ascii="Calibri" w:eastAsia="Calibri" w:hAnsi="Calibri"/>
                <w:color w:val="1F3864"/>
                <w:sz w:val="18"/>
              </w:rPr>
              <w:t>AL</w:t>
            </w:r>
          </w:p>
        </w:tc>
        <w:tc>
          <w:tcPr>
            <w:tcW w:w="6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25ADA" w:rsidRDefault="00525ADA" w:rsidP="00515200">
            <w:r>
              <w:rPr>
                <w:rFonts w:ascii="Calibri" w:eastAsia="Calibri" w:hAnsi="Calibri"/>
                <w:color w:val="1F3864"/>
                <w:sz w:val="18"/>
              </w:rPr>
              <w:t>Sites Over AL</w:t>
            </w:r>
          </w:p>
        </w:tc>
        <w:tc>
          <w:tcPr>
            <w:tcW w:w="373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25ADA" w:rsidRDefault="00525ADA" w:rsidP="00525ADA">
            <w:pPr>
              <w:jc w:val="left"/>
            </w:pPr>
            <w:r>
              <w:rPr>
                <w:rFonts w:ascii="Calibri" w:eastAsia="Calibri" w:hAnsi="Calibri"/>
                <w:color w:val="1F3864"/>
                <w:sz w:val="18"/>
              </w:rPr>
              <w:t>Typical Source</w:t>
            </w:r>
          </w:p>
        </w:tc>
      </w:tr>
      <w:tr w:rsidR="00525ADA" w:rsidTr="004F0954">
        <w:trPr>
          <w:trHeight w:val="219"/>
        </w:trPr>
        <w:tc>
          <w:tcPr>
            <w:tcW w:w="129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rsidR="00525ADA" w:rsidRDefault="00525ADA" w:rsidP="00515200">
            <w:r>
              <w:rPr>
                <w:rFonts w:ascii="Calibri" w:eastAsia="Calibri" w:hAnsi="Calibri"/>
                <w:color w:val="333333"/>
                <w:sz w:val="18"/>
              </w:rPr>
              <w:t>COPPER, FREE</w:t>
            </w:r>
          </w:p>
        </w:tc>
        <w:tc>
          <w:tcPr>
            <w:tcW w:w="101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25ADA" w:rsidRDefault="00525ADA" w:rsidP="00515200">
            <w:r>
              <w:rPr>
                <w:rFonts w:ascii="Calibri" w:eastAsia="Calibri" w:hAnsi="Calibri"/>
                <w:color w:val="333333"/>
                <w:sz w:val="18"/>
              </w:rPr>
              <w:t>2021 - 2024</w:t>
            </w:r>
          </w:p>
        </w:tc>
        <w:tc>
          <w:tcPr>
            <w:tcW w:w="15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25ADA" w:rsidRDefault="00525ADA" w:rsidP="00515200">
            <w:r>
              <w:rPr>
                <w:rFonts w:ascii="Calibri" w:eastAsia="Calibri" w:hAnsi="Calibri"/>
                <w:color w:val="333333"/>
                <w:sz w:val="18"/>
              </w:rPr>
              <w:t>0.259</w:t>
            </w:r>
          </w:p>
        </w:tc>
        <w:tc>
          <w:tcPr>
            <w:tcW w:w="142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25ADA" w:rsidRDefault="00525ADA" w:rsidP="00515200">
            <w:r>
              <w:rPr>
                <w:rFonts w:ascii="Calibri" w:eastAsia="Calibri" w:hAnsi="Calibri"/>
                <w:color w:val="333333"/>
                <w:sz w:val="18"/>
              </w:rPr>
              <w:t>0.0126 - 0.485</w:t>
            </w:r>
          </w:p>
        </w:tc>
        <w:tc>
          <w:tcPr>
            <w:tcW w:w="56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25ADA" w:rsidRDefault="00525ADA" w:rsidP="00515200">
            <w:proofErr w:type="spellStart"/>
            <w:r>
              <w:rPr>
                <w:rFonts w:ascii="Calibri" w:eastAsia="Calibri" w:hAnsi="Calibri"/>
                <w:color w:val="333333"/>
                <w:sz w:val="18"/>
              </w:rPr>
              <w:t>ppm</w:t>
            </w:r>
            <w:proofErr w:type="spellEnd"/>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25ADA" w:rsidRDefault="00525ADA" w:rsidP="00515200">
            <w:r>
              <w:rPr>
                <w:rFonts w:ascii="Calibri" w:eastAsia="Calibri" w:hAnsi="Calibri"/>
                <w:color w:val="333333"/>
                <w:sz w:val="18"/>
              </w:rPr>
              <w:t>1.3</w:t>
            </w:r>
          </w:p>
        </w:tc>
        <w:tc>
          <w:tcPr>
            <w:tcW w:w="6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25ADA" w:rsidRDefault="00525ADA" w:rsidP="00515200">
            <w:r>
              <w:rPr>
                <w:rFonts w:ascii="Calibri" w:eastAsia="Calibri" w:hAnsi="Calibri"/>
                <w:color w:val="333333"/>
                <w:sz w:val="18"/>
              </w:rPr>
              <w:t>0</w:t>
            </w:r>
          </w:p>
        </w:tc>
        <w:tc>
          <w:tcPr>
            <w:tcW w:w="373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25ADA" w:rsidRDefault="00525ADA" w:rsidP="00515200">
            <w:r>
              <w:rPr>
                <w:rFonts w:ascii="Calibri" w:eastAsia="Calibri" w:hAnsi="Calibri"/>
                <w:color w:val="333333"/>
                <w:sz w:val="18"/>
              </w:rPr>
              <w:t>Corrosion of household plumbing systems; Erosion of natural deposits; Leaching from wood preservatives</w:t>
            </w:r>
          </w:p>
        </w:tc>
      </w:tr>
      <w:tr w:rsidR="00525ADA" w:rsidTr="004F0954">
        <w:trPr>
          <w:trHeight w:val="219"/>
        </w:trPr>
        <w:tc>
          <w:tcPr>
            <w:tcW w:w="129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rsidR="00525ADA" w:rsidRDefault="00525ADA" w:rsidP="00515200">
            <w:r>
              <w:rPr>
                <w:rFonts w:ascii="Calibri" w:eastAsia="Calibri" w:hAnsi="Calibri"/>
                <w:color w:val="333333"/>
                <w:sz w:val="18"/>
              </w:rPr>
              <w:t xml:space="preserve">LEAD                                    </w:t>
            </w:r>
          </w:p>
        </w:tc>
        <w:tc>
          <w:tcPr>
            <w:tcW w:w="101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25ADA" w:rsidRDefault="00525ADA" w:rsidP="00515200">
            <w:r>
              <w:rPr>
                <w:rFonts w:ascii="Calibri" w:eastAsia="Calibri" w:hAnsi="Calibri"/>
                <w:color w:val="333333"/>
                <w:sz w:val="18"/>
              </w:rPr>
              <w:t>2021 - 2024</w:t>
            </w:r>
          </w:p>
        </w:tc>
        <w:tc>
          <w:tcPr>
            <w:tcW w:w="15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25ADA" w:rsidRDefault="00525ADA" w:rsidP="00515200">
            <w:r>
              <w:rPr>
                <w:rFonts w:ascii="Calibri" w:eastAsia="Calibri" w:hAnsi="Calibri"/>
                <w:color w:val="333333"/>
                <w:sz w:val="18"/>
              </w:rPr>
              <w:t>0</w:t>
            </w:r>
          </w:p>
        </w:tc>
        <w:tc>
          <w:tcPr>
            <w:tcW w:w="142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25ADA" w:rsidRDefault="00525ADA" w:rsidP="00515200">
            <w:r>
              <w:rPr>
                <w:rFonts w:ascii="Calibri" w:eastAsia="Calibri" w:hAnsi="Calibri"/>
                <w:color w:val="333333"/>
                <w:sz w:val="18"/>
              </w:rPr>
              <w:t>2.11</w:t>
            </w:r>
          </w:p>
        </w:tc>
        <w:tc>
          <w:tcPr>
            <w:tcW w:w="56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25ADA" w:rsidRDefault="00525ADA" w:rsidP="00515200">
            <w:r>
              <w:rPr>
                <w:rFonts w:ascii="Calibri" w:eastAsia="Calibri" w:hAnsi="Calibri"/>
                <w:color w:val="333333"/>
                <w:sz w:val="18"/>
              </w:rPr>
              <w:t>ppb</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25ADA" w:rsidRDefault="00525ADA" w:rsidP="00515200">
            <w:r>
              <w:rPr>
                <w:rFonts w:ascii="Calibri" w:eastAsia="Calibri" w:hAnsi="Calibri"/>
                <w:color w:val="333333"/>
                <w:sz w:val="18"/>
              </w:rPr>
              <w:t>15</w:t>
            </w:r>
          </w:p>
        </w:tc>
        <w:tc>
          <w:tcPr>
            <w:tcW w:w="6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25ADA" w:rsidRDefault="00525ADA" w:rsidP="00515200">
            <w:r>
              <w:rPr>
                <w:rFonts w:ascii="Calibri" w:eastAsia="Calibri" w:hAnsi="Calibri"/>
                <w:color w:val="333333"/>
                <w:sz w:val="18"/>
              </w:rPr>
              <w:t>0</w:t>
            </w:r>
          </w:p>
        </w:tc>
        <w:tc>
          <w:tcPr>
            <w:tcW w:w="373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25ADA" w:rsidRDefault="00525ADA" w:rsidP="00515200">
            <w:r>
              <w:rPr>
                <w:rFonts w:ascii="Calibri" w:eastAsia="Calibri" w:hAnsi="Calibri"/>
                <w:color w:val="333333"/>
                <w:sz w:val="18"/>
              </w:rPr>
              <w:t>Corrosion of household plumbing systems; Erosion of natural deposits</w:t>
            </w:r>
          </w:p>
        </w:tc>
      </w:tr>
    </w:tbl>
    <w:p w:rsidR="005F460C" w:rsidRDefault="005F460C" w:rsidP="005F460C"/>
    <w:tbl>
      <w:tblPr>
        <w:tblW w:w="10893" w:type="dxa"/>
        <w:tblInd w:w="99" w:type="dxa"/>
        <w:tblBorders>
          <w:top w:val="nil"/>
          <w:left w:val="nil"/>
          <w:bottom w:val="nil"/>
          <w:right w:val="nil"/>
        </w:tblBorders>
        <w:tblLayout w:type="fixed"/>
        <w:tblCellMar>
          <w:left w:w="0" w:type="dxa"/>
          <w:right w:w="0" w:type="dxa"/>
        </w:tblCellMar>
        <w:tblLook w:val="04A0"/>
      </w:tblPr>
      <w:tblGrid>
        <w:gridCol w:w="1722"/>
        <w:gridCol w:w="1123"/>
        <w:gridCol w:w="940"/>
        <w:gridCol w:w="715"/>
        <w:gridCol w:w="810"/>
        <w:gridCol w:w="540"/>
        <w:gridCol w:w="720"/>
        <w:gridCol w:w="630"/>
        <w:gridCol w:w="3693"/>
      </w:tblGrid>
      <w:tr w:rsidR="005F1647" w:rsidTr="0014257E">
        <w:trPr>
          <w:trHeight w:val="468"/>
        </w:trPr>
        <w:tc>
          <w:tcPr>
            <w:tcW w:w="1722"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99"/>
                <w:sz w:val="18"/>
              </w:rPr>
              <w:t>Disinfection Byproducts</w:t>
            </w:r>
          </w:p>
        </w:tc>
        <w:tc>
          <w:tcPr>
            <w:tcW w:w="112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pPr>
              <w:jc w:val="center"/>
            </w:pPr>
            <w:r>
              <w:rPr>
                <w:rFonts w:ascii="Calibri" w:eastAsia="Calibri" w:hAnsi="Calibri"/>
                <w:color w:val="333399"/>
                <w:sz w:val="18"/>
              </w:rPr>
              <w:t xml:space="preserve">Sample Point </w:t>
            </w:r>
          </w:p>
        </w:tc>
        <w:tc>
          <w:tcPr>
            <w:tcW w:w="94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99"/>
                <w:sz w:val="18"/>
              </w:rPr>
              <w:t>Period</w:t>
            </w:r>
          </w:p>
        </w:tc>
        <w:tc>
          <w:tcPr>
            <w:tcW w:w="71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99"/>
                <w:sz w:val="18"/>
              </w:rPr>
              <w:t>Highest LRAA</w:t>
            </w:r>
          </w:p>
        </w:tc>
        <w:tc>
          <w:tcPr>
            <w:tcW w:w="81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1F3864"/>
                <w:sz w:val="18"/>
              </w:rPr>
              <w:t>Range</w:t>
            </w:r>
          </w:p>
        </w:tc>
        <w:tc>
          <w:tcPr>
            <w:tcW w:w="54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1F3864"/>
                <w:sz w:val="18"/>
              </w:rPr>
              <w:t>Unit</w:t>
            </w:r>
          </w:p>
        </w:tc>
        <w:tc>
          <w:tcPr>
            <w:tcW w:w="72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1F3864"/>
                <w:sz w:val="18"/>
              </w:rPr>
              <w:t>MCL</w:t>
            </w:r>
          </w:p>
        </w:tc>
        <w:tc>
          <w:tcPr>
            <w:tcW w:w="63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1F3864"/>
                <w:sz w:val="18"/>
              </w:rPr>
              <w:t>MCLG</w:t>
            </w:r>
          </w:p>
        </w:tc>
        <w:tc>
          <w:tcPr>
            <w:tcW w:w="369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1F3864"/>
                <w:sz w:val="18"/>
              </w:rPr>
              <w:t>Typical Source</w:t>
            </w:r>
          </w:p>
        </w:tc>
      </w:tr>
      <w:tr w:rsidR="005F1647" w:rsidTr="0014257E">
        <w:trPr>
          <w:trHeight w:val="212"/>
        </w:trPr>
        <w:tc>
          <w:tcPr>
            <w:tcW w:w="1722"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TOTAL HALOACETIC ACIDS (HAA5)</w:t>
            </w:r>
          </w:p>
        </w:tc>
        <w:tc>
          <w:tcPr>
            <w:tcW w:w="112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pPr>
              <w:jc w:val="center"/>
            </w:pPr>
            <w:r>
              <w:rPr>
                <w:rFonts w:ascii="Calibri" w:eastAsia="Calibri" w:hAnsi="Calibri"/>
                <w:color w:val="333333"/>
                <w:sz w:val="18"/>
              </w:rPr>
              <w:t>TOWN HALL (307 S WASHINGTON)</w:t>
            </w:r>
          </w:p>
        </w:tc>
        <w:tc>
          <w:tcPr>
            <w:tcW w:w="94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2024</w:t>
            </w:r>
          </w:p>
        </w:tc>
        <w:tc>
          <w:tcPr>
            <w:tcW w:w="71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3</w:t>
            </w:r>
          </w:p>
        </w:tc>
        <w:tc>
          <w:tcPr>
            <w:tcW w:w="81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2.7</w:t>
            </w:r>
          </w:p>
        </w:tc>
        <w:tc>
          <w:tcPr>
            <w:tcW w:w="54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ppb</w:t>
            </w:r>
          </w:p>
        </w:tc>
        <w:tc>
          <w:tcPr>
            <w:tcW w:w="72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60</w:t>
            </w:r>
          </w:p>
        </w:tc>
        <w:tc>
          <w:tcPr>
            <w:tcW w:w="63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0</w:t>
            </w:r>
          </w:p>
        </w:tc>
        <w:tc>
          <w:tcPr>
            <w:tcW w:w="369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By-product of drinking water disinfection</w:t>
            </w:r>
          </w:p>
        </w:tc>
      </w:tr>
      <w:tr w:rsidR="005F1647" w:rsidTr="0014257E">
        <w:trPr>
          <w:trHeight w:val="212"/>
        </w:trPr>
        <w:tc>
          <w:tcPr>
            <w:tcW w:w="1722"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TTHM</w:t>
            </w:r>
          </w:p>
        </w:tc>
        <w:tc>
          <w:tcPr>
            <w:tcW w:w="112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pPr>
              <w:jc w:val="center"/>
            </w:pPr>
            <w:r>
              <w:rPr>
                <w:rFonts w:ascii="Calibri" w:eastAsia="Calibri" w:hAnsi="Calibri"/>
                <w:color w:val="333333"/>
                <w:sz w:val="18"/>
              </w:rPr>
              <w:t>TOWN HALL (307 S WASHINGTON)</w:t>
            </w:r>
          </w:p>
        </w:tc>
        <w:tc>
          <w:tcPr>
            <w:tcW w:w="94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2024</w:t>
            </w:r>
          </w:p>
        </w:tc>
        <w:tc>
          <w:tcPr>
            <w:tcW w:w="71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2</w:t>
            </w:r>
          </w:p>
        </w:tc>
        <w:tc>
          <w:tcPr>
            <w:tcW w:w="81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2.1</w:t>
            </w:r>
          </w:p>
        </w:tc>
        <w:tc>
          <w:tcPr>
            <w:tcW w:w="54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ppb</w:t>
            </w:r>
          </w:p>
        </w:tc>
        <w:tc>
          <w:tcPr>
            <w:tcW w:w="72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80</w:t>
            </w:r>
          </w:p>
        </w:tc>
        <w:tc>
          <w:tcPr>
            <w:tcW w:w="63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0</w:t>
            </w:r>
          </w:p>
        </w:tc>
        <w:tc>
          <w:tcPr>
            <w:tcW w:w="369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By-product of drinking water chlorination</w:t>
            </w:r>
          </w:p>
        </w:tc>
      </w:tr>
    </w:tbl>
    <w:p w:rsidR="004F0954" w:rsidRDefault="004F0954" w:rsidP="005F460C"/>
    <w:tbl>
      <w:tblPr>
        <w:tblW w:w="10907" w:type="dxa"/>
        <w:tblInd w:w="99" w:type="dxa"/>
        <w:tblBorders>
          <w:top w:val="nil"/>
          <w:left w:val="nil"/>
          <w:bottom w:val="nil"/>
          <w:right w:val="nil"/>
        </w:tblBorders>
        <w:tblLayout w:type="fixed"/>
        <w:tblCellMar>
          <w:left w:w="0" w:type="dxa"/>
          <w:right w:w="0" w:type="dxa"/>
        </w:tblCellMar>
        <w:tblLook w:val="04A0"/>
      </w:tblPr>
      <w:tblGrid>
        <w:gridCol w:w="1980"/>
        <w:gridCol w:w="1530"/>
        <w:gridCol w:w="990"/>
        <w:gridCol w:w="810"/>
        <w:gridCol w:w="540"/>
        <w:gridCol w:w="720"/>
        <w:gridCol w:w="630"/>
        <w:gridCol w:w="3707"/>
      </w:tblGrid>
      <w:tr w:rsidR="005F1647" w:rsidTr="0014257E">
        <w:trPr>
          <w:trHeight w:val="719"/>
        </w:trPr>
        <w:tc>
          <w:tcPr>
            <w:tcW w:w="1980"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99"/>
                <w:sz w:val="18"/>
              </w:rPr>
              <w:t>Regulated Contaminants</w:t>
            </w:r>
          </w:p>
        </w:tc>
        <w:tc>
          <w:tcPr>
            <w:tcW w:w="153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99"/>
                <w:sz w:val="18"/>
              </w:rPr>
              <w:t>Collection Date</w:t>
            </w:r>
          </w:p>
        </w:tc>
        <w:tc>
          <w:tcPr>
            <w:tcW w:w="9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99"/>
                <w:sz w:val="18"/>
              </w:rPr>
              <w:t>Highest Value</w:t>
            </w:r>
          </w:p>
        </w:tc>
        <w:tc>
          <w:tcPr>
            <w:tcW w:w="81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1F3864"/>
                <w:sz w:val="18"/>
              </w:rPr>
              <w:t>Range</w:t>
            </w:r>
          </w:p>
        </w:tc>
        <w:tc>
          <w:tcPr>
            <w:tcW w:w="54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1F3864"/>
                <w:sz w:val="18"/>
              </w:rPr>
              <w:t>Unit</w:t>
            </w:r>
          </w:p>
        </w:tc>
        <w:tc>
          <w:tcPr>
            <w:tcW w:w="72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1F3864"/>
                <w:sz w:val="18"/>
              </w:rPr>
              <w:t>MCL</w:t>
            </w:r>
          </w:p>
        </w:tc>
        <w:tc>
          <w:tcPr>
            <w:tcW w:w="63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1F3864"/>
                <w:sz w:val="18"/>
              </w:rPr>
              <w:t>MCLG</w:t>
            </w:r>
          </w:p>
        </w:tc>
        <w:tc>
          <w:tcPr>
            <w:tcW w:w="370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1F3864"/>
                <w:sz w:val="18"/>
              </w:rPr>
              <w:t>Typical Source</w:t>
            </w:r>
          </w:p>
        </w:tc>
      </w:tr>
      <w:tr w:rsidR="005F1647" w:rsidTr="0014257E">
        <w:trPr>
          <w:trHeight w:val="214"/>
        </w:trPr>
        <w:tc>
          <w:tcPr>
            <w:tcW w:w="198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BARIUM</w:t>
            </w:r>
          </w:p>
        </w:tc>
        <w:tc>
          <w:tcPr>
            <w:tcW w:w="153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10/29/2025</w:t>
            </w:r>
          </w:p>
        </w:tc>
        <w:tc>
          <w:tcPr>
            <w:tcW w:w="9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0.0688</w:t>
            </w:r>
          </w:p>
        </w:tc>
        <w:tc>
          <w:tcPr>
            <w:tcW w:w="81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0.0688</w:t>
            </w:r>
          </w:p>
        </w:tc>
        <w:tc>
          <w:tcPr>
            <w:tcW w:w="54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proofErr w:type="spellStart"/>
            <w:r>
              <w:rPr>
                <w:rFonts w:ascii="Calibri" w:eastAsia="Calibri" w:hAnsi="Calibri"/>
                <w:color w:val="333333"/>
                <w:sz w:val="18"/>
              </w:rPr>
              <w:t>ppm</w:t>
            </w:r>
            <w:proofErr w:type="spellEnd"/>
          </w:p>
        </w:tc>
        <w:tc>
          <w:tcPr>
            <w:tcW w:w="72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2</w:t>
            </w:r>
          </w:p>
        </w:tc>
        <w:tc>
          <w:tcPr>
            <w:tcW w:w="63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2</w:t>
            </w:r>
          </w:p>
        </w:tc>
        <w:tc>
          <w:tcPr>
            <w:tcW w:w="370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Discharge of drilling wastes; Discharge from metal refineries; Erosion of natural deposits</w:t>
            </w:r>
          </w:p>
        </w:tc>
      </w:tr>
      <w:tr w:rsidR="005F1647" w:rsidTr="0014257E">
        <w:trPr>
          <w:trHeight w:val="214"/>
        </w:trPr>
        <w:tc>
          <w:tcPr>
            <w:tcW w:w="198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lastRenderedPageBreak/>
              <w:t>FLUORIDE</w:t>
            </w:r>
          </w:p>
        </w:tc>
        <w:tc>
          <w:tcPr>
            <w:tcW w:w="153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9/25/2024</w:t>
            </w:r>
          </w:p>
        </w:tc>
        <w:tc>
          <w:tcPr>
            <w:tcW w:w="9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0.318</w:t>
            </w:r>
          </w:p>
        </w:tc>
        <w:tc>
          <w:tcPr>
            <w:tcW w:w="81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0.318</w:t>
            </w:r>
          </w:p>
        </w:tc>
        <w:tc>
          <w:tcPr>
            <w:tcW w:w="54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proofErr w:type="spellStart"/>
            <w:r>
              <w:rPr>
                <w:rFonts w:ascii="Calibri" w:eastAsia="Calibri" w:hAnsi="Calibri"/>
                <w:color w:val="333333"/>
                <w:sz w:val="18"/>
              </w:rPr>
              <w:t>ppm</w:t>
            </w:r>
            <w:proofErr w:type="spellEnd"/>
          </w:p>
        </w:tc>
        <w:tc>
          <w:tcPr>
            <w:tcW w:w="72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4</w:t>
            </w:r>
          </w:p>
        </w:tc>
        <w:tc>
          <w:tcPr>
            <w:tcW w:w="63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4</w:t>
            </w:r>
          </w:p>
        </w:tc>
        <w:tc>
          <w:tcPr>
            <w:tcW w:w="370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 xml:space="preserve">Erosion of natural deposits;  Water additive which promotes strong teeth; Discharge from fertilizer and aluminum factories </w:t>
            </w:r>
          </w:p>
        </w:tc>
      </w:tr>
      <w:tr w:rsidR="004F0954" w:rsidTr="0014257E">
        <w:trPr>
          <w:trHeight w:val="214"/>
        </w:trPr>
        <w:tc>
          <w:tcPr>
            <w:tcW w:w="198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rsidR="004F0954" w:rsidRDefault="004F0954" w:rsidP="00515200">
            <w:r>
              <w:rPr>
                <w:rFonts w:ascii="Calibri" w:eastAsia="Calibri" w:hAnsi="Calibri"/>
                <w:color w:val="333333"/>
                <w:sz w:val="18"/>
              </w:rPr>
              <w:t>NITRATE-NITRITE</w:t>
            </w:r>
          </w:p>
        </w:tc>
        <w:tc>
          <w:tcPr>
            <w:tcW w:w="153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4F0954" w:rsidRDefault="004F0954" w:rsidP="00515200">
            <w:r>
              <w:rPr>
                <w:rFonts w:ascii="Calibri" w:eastAsia="Calibri" w:hAnsi="Calibri"/>
                <w:color w:val="333333"/>
                <w:sz w:val="18"/>
              </w:rPr>
              <w:t>9/13/2021</w:t>
            </w:r>
          </w:p>
        </w:tc>
        <w:tc>
          <w:tcPr>
            <w:tcW w:w="9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4F0954" w:rsidRDefault="004F0954" w:rsidP="00515200">
            <w:r>
              <w:rPr>
                <w:rFonts w:ascii="Calibri" w:eastAsia="Calibri" w:hAnsi="Calibri"/>
                <w:color w:val="333333"/>
                <w:sz w:val="18"/>
              </w:rPr>
              <w:t>0.503</w:t>
            </w:r>
          </w:p>
        </w:tc>
        <w:tc>
          <w:tcPr>
            <w:tcW w:w="81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4F0954" w:rsidRDefault="004F0954" w:rsidP="00515200">
            <w:r>
              <w:rPr>
                <w:rFonts w:ascii="Calibri" w:eastAsia="Calibri" w:hAnsi="Calibri"/>
                <w:color w:val="333333"/>
                <w:sz w:val="18"/>
              </w:rPr>
              <w:t>0.503</w:t>
            </w:r>
          </w:p>
        </w:tc>
        <w:tc>
          <w:tcPr>
            <w:tcW w:w="54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4F0954" w:rsidRDefault="004F0954" w:rsidP="00515200">
            <w:proofErr w:type="spellStart"/>
            <w:r>
              <w:rPr>
                <w:rFonts w:ascii="Calibri" w:eastAsia="Calibri" w:hAnsi="Calibri"/>
                <w:color w:val="333333"/>
                <w:sz w:val="18"/>
              </w:rPr>
              <w:t>ppm</w:t>
            </w:r>
            <w:proofErr w:type="spellEnd"/>
          </w:p>
        </w:tc>
        <w:tc>
          <w:tcPr>
            <w:tcW w:w="72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4F0954" w:rsidRDefault="004F0954" w:rsidP="00515200">
            <w:r>
              <w:rPr>
                <w:rFonts w:ascii="Calibri" w:eastAsia="Calibri" w:hAnsi="Calibri"/>
                <w:color w:val="333333"/>
                <w:sz w:val="18"/>
              </w:rPr>
              <w:t>10</w:t>
            </w:r>
          </w:p>
        </w:tc>
        <w:tc>
          <w:tcPr>
            <w:tcW w:w="63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4F0954" w:rsidRDefault="004F0954" w:rsidP="00515200">
            <w:r>
              <w:rPr>
                <w:rFonts w:ascii="Calibri" w:eastAsia="Calibri" w:hAnsi="Calibri"/>
                <w:color w:val="333333"/>
                <w:sz w:val="18"/>
              </w:rPr>
              <w:t>10</w:t>
            </w:r>
          </w:p>
        </w:tc>
        <w:tc>
          <w:tcPr>
            <w:tcW w:w="370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4F0954" w:rsidRDefault="004F0954" w:rsidP="00515200">
            <w:r>
              <w:rPr>
                <w:rFonts w:ascii="Calibri" w:eastAsia="Calibri" w:hAnsi="Calibri"/>
                <w:color w:val="333333"/>
                <w:sz w:val="18"/>
              </w:rPr>
              <w:t>Runoff from fertilizer use; Leaching from septic tanks, sewage; Erosion of natural deposits</w:t>
            </w:r>
          </w:p>
        </w:tc>
      </w:tr>
    </w:tbl>
    <w:p w:rsidR="000C44F8" w:rsidRDefault="000C44F8" w:rsidP="005F460C"/>
    <w:tbl>
      <w:tblPr>
        <w:tblW w:w="10848" w:type="dxa"/>
        <w:tblInd w:w="99" w:type="dxa"/>
        <w:tblBorders>
          <w:top w:val="nil"/>
          <w:left w:val="nil"/>
          <w:bottom w:val="nil"/>
          <w:right w:val="nil"/>
        </w:tblBorders>
        <w:tblLayout w:type="fixed"/>
        <w:tblCellMar>
          <w:left w:w="0" w:type="dxa"/>
          <w:right w:w="0" w:type="dxa"/>
        </w:tblCellMar>
        <w:tblLook w:val="04A0"/>
      </w:tblPr>
      <w:tblGrid>
        <w:gridCol w:w="1962"/>
        <w:gridCol w:w="1517"/>
        <w:gridCol w:w="981"/>
        <w:gridCol w:w="803"/>
        <w:gridCol w:w="535"/>
        <w:gridCol w:w="714"/>
        <w:gridCol w:w="625"/>
        <w:gridCol w:w="3711"/>
      </w:tblGrid>
      <w:tr w:rsidR="005F1647" w:rsidTr="0014257E">
        <w:trPr>
          <w:trHeight w:val="752"/>
        </w:trPr>
        <w:tc>
          <w:tcPr>
            <w:tcW w:w="1962"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99"/>
                <w:sz w:val="18"/>
              </w:rPr>
              <w:t>Radiological Contaminants</w:t>
            </w:r>
          </w:p>
        </w:tc>
        <w:tc>
          <w:tcPr>
            <w:tcW w:w="151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99"/>
                <w:sz w:val="18"/>
              </w:rPr>
              <w:t>Collection Date</w:t>
            </w:r>
          </w:p>
        </w:tc>
        <w:tc>
          <w:tcPr>
            <w:tcW w:w="9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99"/>
                <w:sz w:val="18"/>
              </w:rPr>
              <w:t>Highest Value</w:t>
            </w:r>
          </w:p>
        </w:tc>
        <w:tc>
          <w:tcPr>
            <w:tcW w:w="8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1F3864"/>
                <w:sz w:val="18"/>
              </w:rPr>
              <w:t>Range</w:t>
            </w:r>
          </w:p>
        </w:tc>
        <w:tc>
          <w:tcPr>
            <w:tcW w:w="53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1F3864"/>
                <w:sz w:val="18"/>
              </w:rPr>
              <w:t>Unit</w:t>
            </w:r>
          </w:p>
        </w:tc>
        <w:tc>
          <w:tcPr>
            <w:tcW w:w="71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1F3864"/>
                <w:sz w:val="18"/>
              </w:rPr>
              <w:t>MCL</w:t>
            </w:r>
          </w:p>
        </w:tc>
        <w:tc>
          <w:tcPr>
            <w:tcW w:w="62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1F3864"/>
                <w:sz w:val="18"/>
              </w:rPr>
              <w:t>MCLG</w:t>
            </w:r>
          </w:p>
        </w:tc>
        <w:tc>
          <w:tcPr>
            <w:tcW w:w="371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1F3864"/>
                <w:sz w:val="18"/>
              </w:rPr>
              <w:t>Typical Source</w:t>
            </w:r>
          </w:p>
        </w:tc>
      </w:tr>
      <w:tr w:rsidR="005F1647" w:rsidTr="0014257E">
        <w:trPr>
          <w:trHeight w:val="224"/>
        </w:trPr>
        <w:tc>
          <w:tcPr>
            <w:tcW w:w="1962"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RADIUM-228</w:t>
            </w:r>
          </w:p>
        </w:tc>
        <w:tc>
          <w:tcPr>
            <w:tcW w:w="151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12/16/2025</w:t>
            </w:r>
          </w:p>
        </w:tc>
        <w:tc>
          <w:tcPr>
            <w:tcW w:w="9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0.79</w:t>
            </w:r>
          </w:p>
        </w:tc>
        <w:tc>
          <w:tcPr>
            <w:tcW w:w="8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0.79</w:t>
            </w:r>
          </w:p>
        </w:tc>
        <w:tc>
          <w:tcPr>
            <w:tcW w:w="53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PCI/L</w:t>
            </w:r>
          </w:p>
        </w:tc>
        <w:tc>
          <w:tcPr>
            <w:tcW w:w="71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5</w:t>
            </w:r>
          </w:p>
        </w:tc>
        <w:tc>
          <w:tcPr>
            <w:tcW w:w="62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0</w:t>
            </w:r>
          </w:p>
        </w:tc>
        <w:tc>
          <w:tcPr>
            <w:tcW w:w="371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Erosion of natural deposits</w:t>
            </w:r>
          </w:p>
        </w:tc>
      </w:tr>
    </w:tbl>
    <w:p w:rsidR="000C44F8" w:rsidRDefault="000C44F8" w:rsidP="005F460C"/>
    <w:tbl>
      <w:tblPr>
        <w:tblW w:w="0" w:type="auto"/>
        <w:tblBorders>
          <w:top w:val="nil"/>
          <w:left w:val="nil"/>
          <w:bottom w:val="nil"/>
          <w:right w:val="nil"/>
        </w:tblBorders>
        <w:tblLayout w:type="fixed"/>
        <w:tblCellMar>
          <w:left w:w="0" w:type="dxa"/>
          <w:right w:w="0" w:type="dxa"/>
        </w:tblCellMar>
        <w:tblLook w:val="04A0"/>
      </w:tblPr>
      <w:tblGrid>
        <w:gridCol w:w="1655"/>
        <w:gridCol w:w="2639"/>
        <w:gridCol w:w="3695"/>
        <w:gridCol w:w="4749"/>
      </w:tblGrid>
      <w:tr w:rsidR="005F1647" w:rsidTr="001C09CC">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rsidR="005F1647" w:rsidRDefault="005F1647" w:rsidP="001C09CC">
            <w:r>
              <w:rPr>
                <w:rFonts w:ascii="Calibri" w:eastAsia="Calibri" w:hAnsi="Calibri"/>
                <w:b/>
                <w:color w:val="000000"/>
                <w:u w:val="single"/>
              </w:rPr>
              <w:t>Violations</w:t>
            </w:r>
          </w:p>
          <w:p w:rsidR="005F1647" w:rsidRDefault="005F1647" w:rsidP="001C09CC">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rsidR="005F1647" w:rsidRDefault="005F1647" w:rsidP="001C09CC"/>
        </w:tc>
      </w:tr>
      <w:tr w:rsidR="005F1647" w:rsidTr="001C09CC">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rsidR="005F1647" w:rsidRDefault="005F1647" w:rsidP="001C09CC">
            <w:pPr>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pPr>
              <w:jc w:val="center"/>
            </w:pPr>
            <w:proofErr w:type="spellStart"/>
            <w:r>
              <w:rPr>
                <w:rFonts w:ascii="Calibri" w:eastAsia="Calibri" w:hAnsi="Calibri"/>
                <w:color w:val="1F3864"/>
                <w:sz w:val="18"/>
              </w:rPr>
              <w:t>Analyte</w:t>
            </w:r>
            <w:proofErr w:type="spellEnd"/>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pPr>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pPr>
              <w:jc w:val="center"/>
            </w:pPr>
            <w:r>
              <w:rPr>
                <w:rFonts w:ascii="Calibri" w:eastAsia="Calibri" w:hAnsi="Calibri"/>
                <w:color w:val="1F3864"/>
                <w:sz w:val="18"/>
              </w:rPr>
              <w:t>Violation Explanation</w:t>
            </w:r>
          </w:p>
        </w:tc>
      </w:tr>
      <w:tr w:rsidR="005F1647" w:rsidTr="001C09CC">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rsidR="005F1647" w:rsidRDefault="005F1647" w:rsidP="001C09CC">
            <w:pPr>
              <w:jc w:val="center"/>
            </w:pPr>
            <w:r>
              <w:rPr>
                <w:rFonts w:ascii="Calibri" w:eastAsia="Calibri" w:hAnsi="Calibri"/>
                <w:color w:val="333333"/>
                <w:sz w:val="18"/>
              </w:rPr>
              <w:t>1/1/2024 - 1/22/2025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pPr>
              <w:jc w:val="center"/>
            </w:pPr>
            <w:r>
              <w:rPr>
                <w:rFonts w:ascii="Calibri" w:eastAsia="Calibri" w:hAnsi="Calibri"/>
                <w:color w:val="333333"/>
                <w:sz w:val="18"/>
              </w:rPr>
              <w:t>LEAD &amp; COPPER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pPr>
              <w:jc w:val="center"/>
            </w:pPr>
            <w:r>
              <w:rPr>
                <w:rFonts w:ascii="Calibri" w:eastAsia="Calibri" w:hAnsi="Calibri"/>
                <w:color w:val="333333"/>
                <w:sz w:val="18"/>
              </w:rPr>
              <w:t>LEAD CONSUMER NOTICE (LCR)</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pPr>
              <w:jc w:val="center"/>
            </w:pPr>
            <w:r>
              <w:rPr>
                <w:rFonts w:ascii="Calibri" w:eastAsia="Calibri" w:hAnsi="Calibri"/>
                <w:color w:val="333333"/>
                <w:sz w:val="18"/>
              </w:rPr>
              <w:t>Failed to meet content, delivery, and/or reporting requirements for lead consumer notification</w:t>
            </w:r>
          </w:p>
        </w:tc>
      </w:tr>
      <w:tr w:rsidR="005F1647" w:rsidTr="001C09CC">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rsidR="005F1647" w:rsidRDefault="005F1647" w:rsidP="001C09CC">
            <w:pPr>
              <w:jc w:val="center"/>
            </w:pPr>
            <w:r>
              <w:rPr>
                <w:rFonts w:ascii="Calibri" w:eastAsia="Calibri" w:hAnsi="Calibri"/>
                <w:color w:val="333333"/>
                <w:sz w:val="18"/>
              </w:rPr>
              <w:t>1/1/2025 - 12/31/2025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pPr>
              <w:jc w:val="center"/>
            </w:pPr>
            <w:r>
              <w:rPr>
                <w:rFonts w:ascii="Calibri" w:eastAsia="Calibri" w:hAnsi="Calibri"/>
                <w:color w:val="333333"/>
                <w:sz w:val="18"/>
              </w:rPr>
              <w:t>TTHM</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pPr>
              <w:jc w:val="center"/>
            </w:pPr>
            <w:r>
              <w:rPr>
                <w:rFonts w:ascii="Calibri" w:eastAsia="Calibri" w:hAnsi="Calibri"/>
                <w:color w:val="333333"/>
                <w:sz w:val="18"/>
              </w:rPr>
              <w:t>MONITORING, ROUTINE (DBP), MAJOR</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pPr>
              <w:jc w:val="center"/>
            </w:pPr>
            <w:r>
              <w:rPr>
                <w:rFonts w:ascii="Calibri" w:eastAsia="Calibri" w:hAnsi="Calibri"/>
                <w:color w:val="333333"/>
                <w:sz w:val="18"/>
              </w:rPr>
              <w:t>Failed to monitor/report as required for chlorine or disinfection by-products</w:t>
            </w:r>
          </w:p>
        </w:tc>
      </w:tr>
      <w:tr w:rsidR="005F1647" w:rsidTr="001C09CC">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rsidR="005F1647" w:rsidRDefault="005F1647" w:rsidP="001C09CC">
            <w:pPr>
              <w:jc w:val="center"/>
            </w:pPr>
            <w:r>
              <w:rPr>
                <w:rFonts w:ascii="Calibri" w:eastAsia="Calibri" w:hAnsi="Calibri"/>
                <w:color w:val="333333"/>
                <w:sz w:val="18"/>
              </w:rPr>
              <w:t>1/1/2025 - 12/31/2025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pPr>
              <w:jc w:val="center"/>
            </w:pPr>
            <w:r>
              <w:rPr>
                <w:rFonts w:ascii="Calibri" w:eastAsia="Calibri" w:hAnsi="Calibri"/>
                <w:color w:val="333333"/>
                <w:sz w:val="18"/>
              </w:rPr>
              <w:t>TOTAL HALOACETIC ACIDS (HAA5)</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pPr>
              <w:jc w:val="center"/>
            </w:pPr>
            <w:r>
              <w:rPr>
                <w:rFonts w:ascii="Calibri" w:eastAsia="Calibri" w:hAnsi="Calibri"/>
                <w:color w:val="333333"/>
                <w:sz w:val="18"/>
              </w:rPr>
              <w:t>MONITORING, ROUTINE (DBP), MAJOR</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pPr>
              <w:jc w:val="center"/>
            </w:pPr>
            <w:r>
              <w:rPr>
                <w:rFonts w:ascii="Calibri" w:eastAsia="Calibri" w:hAnsi="Calibri"/>
                <w:color w:val="333333"/>
                <w:sz w:val="18"/>
              </w:rPr>
              <w:t>Failed to monitor/report as required for chlorine or disinfection by-products</w:t>
            </w:r>
          </w:p>
        </w:tc>
      </w:tr>
      <w:tr w:rsidR="005F1647" w:rsidTr="001C09CC">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rsidR="005F1647" w:rsidRDefault="005F1647" w:rsidP="001C09CC">
            <w:pPr>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pPr>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pPr>
              <w:jc w:val="center"/>
            </w:pPr>
            <w:r>
              <w:rPr>
                <w:rFonts w:ascii="Calibri" w:eastAsia="Calibri" w:hAnsi="Calibri"/>
                <w:color w:val="333333"/>
                <w:sz w:val="18"/>
              </w:rPr>
              <w:t>CCR REPORT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pPr>
              <w:jc w:val="center"/>
            </w:pPr>
            <w:r>
              <w:rPr>
                <w:rFonts w:ascii="Calibri" w:eastAsia="Calibri" w:hAnsi="Calibri"/>
                <w:color w:val="333333"/>
                <w:sz w:val="18"/>
              </w:rPr>
              <w:t>Failed to deliver Consumer Confidence Report to the state or consumers on time</w:t>
            </w:r>
          </w:p>
        </w:tc>
      </w:tr>
      <w:tr w:rsidR="005F1647" w:rsidTr="001C09CC">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rsidR="005F1647" w:rsidRDefault="005F1647" w:rsidP="001C09CC">
            <w:pPr>
              <w:jc w:val="center"/>
            </w:pPr>
            <w:r>
              <w:rPr>
                <w:rFonts w:ascii="Calibri" w:eastAsia="Calibri" w:hAnsi="Calibri"/>
                <w:color w:val="333333"/>
                <w:sz w:val="18"/>
              </w:rPr>
              <w:t>10/1/2025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pPr>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pPr>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pPr>
              <w:jc w:val="center"/>
            </w:pPr>
            <w:r>
              <w:rPr>
                <w:rFonts w:ascii="Calibri" w:eastAsia="Calibri" w:hAnsi="Calibri"/>
                <w:color w:val="333333"/>
                <w:sz w:val="18"/>
              </w:rPr>
              <w:t>Inadequate Consumer Confidence Report (CCR) or failure to deliver a CCR Certification form to the state on time</w:t>
            </w:r>
          </w:p>
        </w:tc>
      </w:tr>
    </w:tbl>
    <w:p w:rsidR="000C44F8" w:rsidRDefault="000C44F8" w:rsidP="005F460C"/>
    <w:tbl>
      <w:tblPr>
        <w:tblW w:w="10695" w:type="dxa"/>
        <w:tblBorders>
          <w:top w:val="nil"/>
          <w:left w:val="nil"/>
          <w:bottom w:val="nil"/>
          <w:right w:val="nil"/>
        </w:tblBorders>
        <w:tblLayout w:type="fixed"/>
        <w:tblCellMar>
          <w:left w:w="0" w:type="dxa"/>
          <w:right w:w="0" w:type="dxa"/>
        </w:tblCellMar>
        <w:tblLook w:val="04A0"/>
      </w:tblPr>
      <w:tblGrid>
        <w:gridCol w:w="1390"/>
        <w:gridCol w:w="2216"/>
        <w:gridCol w:w="3102"/>
        <w:gridCol w:w="3987"/>
      </w:tblGrid>
      <w:tr w:rsidR="000C44F8" w:rsidTr="000C44F8">
        <w:trPr>
          <w:trHeight w:val="496"/>
        </w:trPr>
        <w:tc>
          <w:tcPr>
            <w:tcW w:w="6708" w:type="dxa"/>
            <w:gridSpan w:val="3"/>
            <w:tcBorders>
              <w:top w:val="nil"/>
              <w:left w:val="nil"/>
              <w:bottom w:val="nil"/>
              <w:right w:val="nil"/>
            </w:tcBorders>
            <w:shd w:val="clear" w:color="auto" w:fill="FFFFFF"/>
            <w:tcMar>
              <w:top w:w="39" w:type="dxa"/>
              <w:left w:w="99" w:type="dxa"/>
              <w:bottom w:w="39" w:type="dxa"/>
              <w:right w:w="39" w:type="dxa"/>
            </w:tcMar>
          </w:tcPr>
          <w:p w:rsidR="000C44F8" w:rsidRDefault="000C44F8" w:rsidP="00515200">
            <w:r>
              <w:rPr>
                <w:rFonts w:ascii="Calibri" w:eastAsia="Calibri" w:hAnsi="Calibri"/>
                <w:b/>
                <w:color w:val="000000"/>
                <w:u w:val="single"/>
              </w:rPr>
              <w:t>Violations</w:t>
            </w:r>
          </w:p>
          <w:p w:rsidR="000C44F8" w:rsidRDefault="000C44F8" w:rsidP="00515200">
            <w:r>
              <w:rPr>
                <w:rFonts w:ascii="Calibri" w:eastAsia="Calibri" w:hAnsi="Calibri"/>
                <w:color w:val="000000"/>
                <w:sz w:val="20"/>
              </w:rPr>
              <w:t>During the period covered by this report we had the below noted violations.</w:t>
            </w:r>
          </w:p>
        </w:tc>
        <w:tc>
          <w:tcPr>
            <w:tcW w:w="3987" w:type="dxa"/>
            <w:tcBorders>
              <w:top w:val="nil"/>
              <w:left w:val="nil"/>
              <w:bottom w:val="nil"/>
              <w:right w:val="nil"/>
            </w:tcBorders>
            <w:shd w:val="clear" w:color="auto" w:fill="FFFFFF"/>
            <w:tcMar>
              <w:top w:w="39" w:type="dxa"/>
              <w:left w:w="99" w:type="dxa"/>
              <w:bottom w:w="39" w:type="dxa"/>
              <w:right w:w="39" w:type="dxa"/>
            </w:tcMar>
          </w:tcPr>
          <w:p w:rsidR="000C44F8" w:rsidRDefault="000C44F8" w:rsidP="00515200"/>
        </w:tc>
      </w:tr>
      <w:tr w:rsidR="000C44F8" w:rsidTr="000C44F8">
        <w:trPr>
          <w:trHeight w:val="205"/>
        </w:trPr>
        <w:tc>
          <w:tcPr>
            <w:tcW w:w="1390"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rsidR="000C44F8" w:rsidRDefault="000C44F8" w:rsidP="00515200">
            <w:pPr>
              <w:jc w:val="center"/>
            </w:pPr>
            <w:r>
              <w:rPr>
                <w:rFonts w:ascii="Calibri" w:eastAsia="Calibri" w:hAnsi="Calibri"/>
                <w:color w:val="1F3864"/>
                <w:sz w:val="18"/>
              </w:rPr>
              <w:t>Violation Period</w:t>
            </w:r>
          </w:p>
        </w:tc>
        <w:tc>
          <w:tcPr>
            <w:tcW w:w="221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0C44F8" w:rsidRDefault="000C44F8" w:rsidP="00515200">
            <w:pPr>
              <w:jc w:val="center"/>
            </w:pPr>
            <w:proofErr w:type="spellStart"/>
            <w:r>
              <w:rPr>
                <w:rFonts w:ascii="Calibri" w:eastAsia="Calibri" w:hAnsi="Calibri"/>
                <w:color w:val="1F3864"/>
                <w:sz w:val="18"/>
              </w:rPr>
              <w:t>Analyte</w:t>
            </w:r>
            <w:proofErr w:type="spellEnd"/>
          </w:p>
        </w:tc>
        <w:tc>
          <w:tcPr>
            <w:tcW w:w="310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0C44F8" w:rsidRDefault="000C44F8" w:rsidP="00515200">
            <w:pPr>
              <w:jc w:val="center"/>
            </w:pPr>
            <w:r>
              <w:rPr>
                <w:rFonts w:ascii="Calibri" w:eastAsia="Calibri" w:hAnsi="Calibri"/>
                <w:color w:val="1F3864"/>
                <w:sz w:val="18"/>
              </w:rPr>
              <w:t>Violation Type</w:t>
            </w:r>
          </w:p>
        </w:tc>
        <w:tc>
          <w:tcPr>
            <w:tcW w:w="398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0C44F8" w:rsidRDefault="000C44F8" w:rsidP="00515200">
            <w:pPr>
              <w:jc w:val="center"/>
            </w:pPr>
            <w:r>
              <w:rPr>
                <w:rFonts w:ascii="Calibri" w:eastAsia="Calibri" w:hAnsi="Calibri"/>
                <w:color w:val="1F3864"/>
                <w:sz w:val="18"/>
              </w:rPr>
              <w:t>Violation Explanation</w:t>
            </w:r>
          </w:p>
        </w:tc>
      </w:tr>
      <w:tr w:rsidR="000C44F8" w:rsidTr="000C44F8">
        <w:trPr>
          <w:trHeight w:val="205"/>
        </w:trPr>
        <w:tc>
          <w:tcPr>
            <w:tcW w:w="13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rsidR="000C44F8" w:rsidRDefault="000C44F8" w:rsidP="00515200">
            <w:pPr>
              <w:jc w:val="center"/>
            </w:pPr>
            <w:r>
              <w:rPr>
                <w:rFonts w:ascii="Calibri" w:eastAsia="Calibri" w:hAnsi="Calibri"/>
                <w:color w:val="333333"/>
                <w:sz w:val="18"/>
              </w:rPr>
              <w:t>12/31/2023 - 1/21/2025</w:t>
            </w:r>
          </w:p>
        </w:tc>
        <w:tc>
          <w:tcPr>
            <w:tcW w:w="221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0C44F8" w:rsidRDefault="000C44F8" w:rsidP="00515200">
            <w:pPr>
              <w:jc w:val="center"/>
            </w:pPr>
            <w:r>
              <w:rPr>
                <w:rFonts w:ascii="Calibri" w:eastAsia="Calibri" w:hAnsi="Calibri"/>
                <w:color w:val="333333"/>
                <w:sz w:val="18"/>
              </w:rPr>
              <w:t>LEAD &amp; COPPER RULE</w:t>
            </w:r>
          </w:p>
        </w:tc>
        <w:tc>
          <w:tcPr>
            <w:tcW w:w="310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0C44F8" w:rsidRDefault="000C44F8" w:rsidP="00515200">
            <w:pPr>
              <w:jc w:val="center"/>
            </w:pPr>
            <w:r>
              <w:rPr>
                <w:rFonts w:ascii="Calibri" w:eastAsia="Calibri" w:hAnsi="Calibri"/>
                <w:color w:val="333333"/>
                <w:sz w:val="18"/>
              </w:rPr>
              <w:t>LEAD CONSUMER NOTICE (LCR)</w:t>
            </w:r>
          </w:p>
        </w:tc>
        <w:tc>
          <w:tcPr>
            <w:tcW w:w="398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0C44F8" w:rsidRDefault="000C44F8" w:rsidP="00515200">
            <w:pPr>
              <w:jc w:val="center"/>
            </w:pPr>
            <w:r>
              <w:rPr>
                <w:rFonts w:ascii="Calibri" w:eastAsia="Calibri" w:hAnsi="Calibri"/>
                <w:color w:val="333333"/>
                <w:sz w:val="18"/>
              </w:rPr>
              <w:t>Failed to meet content, delivery, and/or reporting requirements for lead consumer notification</w:t>
            </w:r>
          </w:p>
        </w:tc>
      </w:tr>
      <w:tr w:rsidR="000C44F8" w:rsidTr="000C44F8">
        <w:trPr>
          <w:trHeight w:val="205"/>
        </w:trPr>
        <w:tc>
          <w:tcPr>
            <w:tcW w:w="13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rsidR="000C44F8" w:rsidRDefault="000C44F8" w:rsidP="00515200">
            <w:pPr>
              <w:jc w:val="center"/>
            </w:pPr>
            <w:r>
              <w:rPr>
                <w:rFonts w:ascii="Calibri" w:eastAsia="Calibri" w:hAnsi="Calibri"/>
                <w:color w:val="333333"/>
                <w:sz w:val="18"/>
              </w:rPr>
              <w:t>6/30/2024 - 7/30/2024</w:t>
            </w:r>
          </w:p>
        </w:tc>
        <w:tc>
          <w:tcPr>
            <w:tcW w:w="221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0C44F8" w:rsidRDefault="000C44F8" w:rsidP="00515200">
            <w:pPr>
              <w:jc w:val="center"/>
            </w:pPr>
            <w:r>
              <w:rPr>
                <w:rFonts w:ascii="Calibri" w:eastAsia="Calibri" w:hAnsi="Calibri"/>
                <w:color w:val="333333"/>
                <w:sz w:val="18"/>
              </w:rPr>
              <w:t>E. COLI</w:t>
            </w:r>
          </w:p>
        </w:tc>
        <w:tc>
          <w:tcPr>
            <w:tcW w:w="310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0C44F8" w:rsidRDefault="000C44F8" w:rsidP="00515200">
            <w:pPr>
              <w:jc w:val="center"/>
            </w:pPr>
            <w:r>
              <w:rPr>
                <w:rFonts w:ascii="Calibri" w:eastAsia="Calibri" w:hAnsi="Calibri"/>
                <w:color w:val="333333"/>
                <w:sz w:val="18"/>
              </w:rPr>
              <w:t>MONITORING, ROUTINE, MAJOR (RTCR)</w:t>
            </w:r>
          </w:p>
        </w:tc>
        <w:tc>
          <w:tcPr>
            <w:tcW w:w="398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0C44F8" w:rsidRDefault="000C44F8" w:rsidP="00515200">
            <w:pPr>
              <w:jc w:val="center"/>
            </w:pPr>
            <w:r>
              <w:rPr>
                <w:rFonts w:ascii="Calibri" w:eastAsia="Calibri" w:hAnsi="Calibri"/>
                <w:color w:val="333333"/>
                <w:sz w:val="18"/>
              </w:rPr>
              <w:t xml:space="preserve">Failed to collect routine or replacement </w:t>
            </w:r>
            <w:proofErr w:type="spellStart"/>
            <w:r>
              <w:rPr>
                <w:rFonts w:ascii="Calibri" w:eastAsia="Calibri" w:hAnsi="Calibri"/>
                <w:color w:val="333333"/>
                <w:sz w:val="18"/>
              </w:rPr>
              <w:t>coliform</w:t>
            </w:r>
            <w:proofErr w:type="spellEnd"/>
            <w:r>
              <w:rPr>
                <w:rFonts w:ascii="Calibri" w:eastAsia="Calibri" w:hAnsi="Calibri"/>
                <w:color w:val="333333"/>
                <w:sz w:val="18"/>
              </w:rPr>
              <w:t xml:space="preserve"> samples</w:t>
            </w:r>
          </w:p>
        </w:tc>
      </w:tr>
      <w:tr w:rsidR="000C44F8" w:rsidTr="000C44F8">
        <w:trPr>
          <w:trHeight w:val="205"/>
        </w:trPr>
        <w:tc>
          <w:tcPr>
            <w:tcW w:w="13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rsidR="000C44F8" w:rsidRDefault="000C44F8" w:rsidP="00515200">
            <w:pPr>
              <w:jc w:val="center"/>
            </w:pPr>
            <w:r>
              <w:rPr>
                <w:rFonts w:ascii="Calibri" w:eastAsia="Calibri" w:hAnsi="Calibri"/>
                <w:color w:val="333333"/>
                <w:sz w:val="18"/>
              </w:rPr>
              <w:t>7/10/2024 - 8/5/2024</w:t>
            </w:r>
          </w:p>
        </w:tc>
        <w:tc>
          <w:tcPr>
            <w:tcW w:w="221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0C44F8" w:rsidRDefault="000C44F8" w:rsidP="00515200">
            <w:pPr>
              <w:jc w:val="center"/>
            </w:pPr>
            <w:r>
              <w:rPr>
                <w:rFonts w:ascii="Calibri" w:eastAsia="Calibri" w:hAnsi="Calibri"/>
                <w:color w:val="333333"/>
                <w:sz w:val="18"/>
              </w:rPr>
              <w:t>CONSUMER CONFIDENCE RULE</w:t>
            </w:r>
          </w:p>
        </w:tc>
        <w:tc>
          <w:tcPr>
            <w:tcW w:w="310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0C44F8" w:rsidRDefault="000C44F8" w:rsidP="00515200">
            <w:pPr>
              <w:jc w:val="center"/>
            </w:pPr>
            <w:r>
              <w:rPr>
                <w:rFonts w:ascii="Calibri" w:eastAsia="Calibri" w:hAnsi="Calibri"/>
                <w:color w:val="333333"/>
                <w:sz w:val="18"/>
              </w:rPr>
              <w:t>CCR ADEQUACY/AVAILABILITY/CONTENT</w:t>
            </w:r>
          </w:p>
        </w:tc>
        <w:tc>
          <w:tcPr>
            <w:tcW w:w="398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0C44F8" w:rsidRDefault="000C44F8" w:rsidP="00515200">
            <w:pPr>
              <w:jc w:val="center"/>
            </w:pPr>
            <w:r>
              <w:rPr>
                <w:rFonts w:ascii="Calibri" w:eastAsia="Calibri" w:hAnsi="Calibri"/>
                <w:color w:val="333333"/>
                <w:sz w:val="18"/>
              </w:rPr>
              <w:t>Inadequate Consumer Confidence Report (CCR) or failure to deliver a CCR Certification form to the state on time</w:t>
            </w:r>
          </w:p>
        </w:tc>
      </w:tr>
    </w:tbl>
    <w:p w:rsidR="000C44F8" w:rsidRDefault="000C44F8" w:rsidP="005F460C"/>
    <w:tbl>
      <w:tblPr>
        <w:tblW w:w="12724" w:type="dxa"/>
        <w:tblBorders>
          <w:top w:val="nil"/>
          <w:left w:val="nil"/>
          <w:bottom w:val="nil"/>
          <w:right w:val="nil"/>
        </w:tblBorders>
        <w:tblLayout w:type="fixed"/>
        <w:tblCellMar>
          <w:left w:w="0" w:type="dxa"/>
          <w:right w:w="0" w:type="dxa"/>
        </w:tblCellMar>
        <w:tblLook w:val="04A0"/>
      </w:tblPr>
      <w:tblGrid>
        <w:gridCol w:w="1614"/>
        <w:gridCol w:w="2137"/>
        <w:gridCol w:w="1237"/>
        <w:gridCol w:w="2800"/>
        <w:gridCol w:w="1968"/>
        <w:gridCol w:w="2968"/>
      </w:tblGrid>
      <w:tr w:rsidR="005F1647" w:rsidTr="00D45758">
        <w:trPr>
          <w:trHeight w:val="530"/>
        </w:trPr>
        <w:tc>
          <w:tcPr>
            <w:tcW w:w="12724" w:type="dxa"/>
            <w:gridSpan w:val="6"/>
            <w:tcBorders>
              <w:top w:val="nil"/>
              <w:left w:val="nil"/>
              <w:bottom w:val="nil"/>
              <w:right w:val="nil"/>
            </w:tcBorders>
            <w:shd w:val="clear" w:color="auto" w:fill="FFFFFF"/>
            <w:tcMar>
              <w:top w:w="39" w:type="dxa"/>
              <w:left w:w="99" w:type="dxa"/>
              <w:bottom w:w="39" w:type="dxa"/>
              <w:right w:w="39" w:type="dxa"/>
            </w:tcMar>
          </w:tcPr>
          <w:p w:rsidR="005F1647" w:rsidRDefault="005F1647" w:rsidP="001C09CC">
            <w:r>
              <w:rPr>
                <w:rFonts w:ascii="Calibri" w:eastAsia="Calibri" w:hAnsi="Calibri"/>
                <w:b/>
                <w:color w:val="000000"/>
                <w:u w:val="single"/>
              </w:rPr>
              <w:t>Deficiencies</w:t>
            </w:r>
          </w:p>
          <w:p w:rsidR="005F1647" w:rsidRDefault="005F1647" w:rsidP="001C09CC">
            <w:r>
              <w:rPr>
                <w:rFonts w:ascii="Calibri" w:eastAsia="Calibri" w:hAnsi="Calibri"/>
                <w:color w:val="000000"/>
              </w:rPr>
              <w:t>Unresolved significant deficiencies that were identified during a survey done on the water system are shown below.</w:t>
            </w:r>
          </w:p>
        </w:tc>
      </w:tr>
      <w:tr w:rsidR="005F1647" w:rsidTr="00D45758">
        <w:trPr>
          <w:trHeight w:val="435"/>
        </w:trPr>
        <w:tc>
          <w:tcPr>
            <w:tcW w:w="161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99"/>
                <w:sz w:val="18"/>
              </w:rPr>
              <w:t>Date Identified</w:t>
            </w:r>
          </w:p>
        </w:tc>
        <w:tc>
          <w:tcPr>
            <w:tcW w:w="21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99"/>
                <w:sz w:val="18"/>
              </w:rPr>
              <w:t>Facility</w:t>
            </w:r>
          </w:p>
        </w:tc>
        <w:tc>
          <w:tcPr>
            <w:tcW w:w="12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1F3864"/>
                <w:sz w:val="18"/>
              </w:rPr>
              <w:t>Code</w:t>
            </w:r>
          </w:p>
        </w:tc>
        <w:tc>
          <w:tcPr>
            <w:tcW w:w="28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1F3864"/>
                <w:sz w:val="18"/>
              </w:rPr>
              <w:t>Activity</w:t>
            </w:r>
          </w:p>
        </w:tc>
        <w:tc>
          <w:tcPr>
            <w:tcW w:w="19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99"/>
                <w:sz w:val="18"/>
              </w:rPr>
              <w:t>Due Date</w:t>
            </w:r>
          </w:p>
        </w:tc>
        <w:tc>
          <w:tcPr>
            <w:tcW w:w="29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99"/>
                <w:sz w:val="18"/>
              </w:rPr>
              <w:t>Description</w:t>
            </w:r>
          </w:p>
        </w:tc>
      </w:tr>
      <w:tr w:rsidR="005F1647" w:rsidTr="00D45758">
        <w:trPr>
          <w:trHeight w:val="210"/>
        </w:trPr>
        <w:tc>
          <w:tcPr>
            <w:tcW w:w="161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12/11/2025</w:t>
            </w:r>
          </w:p>
        </w:tc>
        <w:tc>
          <w:tcPr>
            <w:tcW w:w="21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DISTRIBUTION SYSTEM</w:t>
            </w:r>
          </w:p>
        </w:tc>
        <w:tc>
          <w:tcPr>
            <w:tcW w:w="12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 xml:space="preserve">DS09      </w:t>
            </w:r>
          </w:p>
        </w:tc>
        <w:tc>
          <w:tcPr>
            <w:tcW w:w="28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SANITARY SURVEY LETTER RESPONSE</w:t>
            </w:r>
          </w:p>
        </w:tc>
        <w:tc>
          <w:tcPr>
            <w:tcW w:w="19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1/17/2026</w:t>
            </w:r>
          </w:p>
        </w:tc>
        <w:tc>
          <w:tcPr>
            <w:tcW w:w="29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Distribution system is not free from uncontrolled cross connection</w:t>
            </w:r>
            <w:r>
              <w:rPr>
                <w:rFonts w:ascii="Calibri" w:eastAsia="Calibri" w:hAnsi="Calibri"/>
                <w:color w:val="333333"/>
                <w:sz w:val="18"/>
              </w:rPr>
              <w:br/>
            </w:r>
          </w:p>
        </w:tc>
      </w:tr>
      <w:tr w:rsidR="005F1647" w:rsidTr="00D45758">
        <w:trPr>
          <w:trHeight w:val="210"/>
        </w:trPr>
        <w:tc>
          <w:tcPr>
            <w:tcW w:w="161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12/11/2025</w:t>
            </w:r>
          </w:p>
        </w:tc>
        <w:tc>
          <w:tcPr>
            <w:tcW w:w="21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DISTRIBUTION SYSTEM</w:t>
            </w:r>
          </w:p>
        </w:tc>
        <w:tc>
          <w:tcPr>
            <w:tcW w:w="12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 xml:space="preserve">DS09      </w:t>
            </w:r>
          </w:p>
        </w:tc>
        <w:tc>
          <w:tcPr>
            <w:tcW w:w="28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SANITARY SURVEY CORRECTIVE ACTION/PLAN</w:t>
            </w:r>
          </w:p>
        </w:tc>
        <w:tc>
          <w:tcPr>
            <w:tcW w:w="19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4/17/2026</w:t>
            </w:r>
          </w:p>
        </w:tc>
        <w:tc>
          <w:tcPr>
            <w:tcW w:w="29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rsidR="005F1647" w:rsidRDefault="005F1647" w:rsidP="001C09CC">
            <w:r>
              <w:rPr>
                <w:rFonts w:ascii="Calibri" w:eastAsia="Calibri" w:hAnsi="Calibri"/>
                <w:color w:val="333333"/>
                <w:sz w:val="18"/>
              </w:rPr>
              <w:t>Distribution system is not free from uncontrolled cross connection</w:t>
            </w:r>
            <w:r>
              <w:rPr>
                <w:rFonts w:ascii="Calibri" w:eastAsia="Calibri" w:hAnsi="Calibri"/>
                <w:color w:val="333333"/>
                <w:sz w:val="18"/>
              </w:rPr>
              <w:br/>
            </w:r>
          </w:p>
        </w:tc>
      </w:tr>
    </w:tbl>
    <w:p w:rsidR="000C44F8" w:rsidRDefault="00484321" w:rsidP="000C44F8">
      <w:r>
        <w:rPr>
          <w:rFonts w:ascii="Arial" w:eastAsia="Arial" w:hAnsi="Arial"/>
          <w:b/>
          <w:i/>
          <w:color w:val="FF0000"/>
          <w:sz w:val="28"/>
        </w:rPr>
        <w:br/>
      </w:r>
      <w:r w:rsidR="000C44F8">
        <w:rPr>
          <w:rFonts w:ascii="Arial" w:eastAsia="Arial" w:hAnsi="Arial"/>
          <w:b/>
          <w:i/>
          <w:color w:val="FF0000"/>
          <w:sz w:val="28"/>
        </w:rPr>
        <w:t>Reseller Violations and Health Effects Information</w:t>
      </w:r>
    </w:p>
    <w:p w:rsidR="000C44F8" w:rsidRDefault="000C44F8" w:rsidP="005F460C">
      <w:r>
        <w:rPr>
          <w:rFonts w:ascii="Arial" w:eastAsia="Arial" w:hAnsi="Arial"/>
          <w:color w:val="000000"/>
          <w:sz w:val="16"/>
        </w:rPr>
        <w:t>During the 202</w:t>
      </w:r>
      <w:r w:rsidR="005F1647">
        <w:rPr>
          <w:rFonts w:ascii="Arial" w:eastAsia="Arial" w:hAnsi="Arial"/>
          <w:color w:val="000000"/>
          <w:sz w:val="16"/>
        </w:rPr>
        <w:t>5</w:t>
      </w:r>
      <w:r>
        <w:rPr>
          <w:rFonts w:ascii="Arial" w:eastAsia="Arial" w:hAnsi="Arial"/>
          <w:color w:val="000000"/>
          <w:sz w:val="16"/>
        </w:rPr>
        <w:t xml:space="preserve"> calendar year, we did not purchase water from any other provider.</w:t>
      </w:r>
    </w:p>
    <w:sectPr w:rsidR="000C44F8" w:rsidSect="005F460C">
      <w:footerReference w:type="default" r:id="rId7"/>
      <w:pgSz w:w="12240" w:h="15840"/>
      <w:pgMar w:top="1008" w:right="1008" w:bottom="864"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60AF" w:rsidRDefault="008860AF" w:rsidP="005F460C">
      <w:r>
        <w:separator/>
      </w:r>
    </w:p>
  </w:endnote>
  <w:endnote w:type="continuationSeparator" w:id="0">
    <w:p w:rsidR="008860AF" w:rsidRDefault="008860AF" w:rsidP="005F460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20002A87" w:usb1="00000000" w:usb2="00000000"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60C" w:rsidRDefault="005F460C" w:rsidP="000F2E9E">
    <w:pPr>
      <w:pStyle w:val="Footer"/>
      <w:jc w:val="center"/>
    </w:pPr>
    <w:r>
      <w:rPr>
        <w:rFonts w:ascii="Calibri" w:eastAsia="Calibri" w:hAnsi="Calibri"/>
        <w:b/>
        <w:color w:val="000000"/>
      </w:rPr>
      <w:t>202</w:t>
    </w:r>
    <w:r w:rsidR="00D45758">
      <w:rPr>
        <w:rFonts w:ascii="Calibri" w:eastAsia="Calibri" w:hAnsi="Calibri"/>
        <w:b/>
        <w:color w:val="000000"/>
      </w:rPr>
      <w:t>5</w:t>
    </w:r>
    <w:r>
      <w:rPr>
        <w:rFonts w:ascii="Calibri" w:eastAsia="Calibri" w:hAnsi="Calibri"/>
        <w:b/>
        <w:color w:val="000000"/>
      </w:rPr>
      <w:t xml:space="preserve"> Consumer Confidence Report - REYNOLDS WATER WORKS Public Water Supply ID: IN5291013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60AF" w:rsidRDefault="008860AF" w:rsidP="005F460C">
      <w:r>
        <w:separator/>
      </w:r>
    </w:p>
  </w:footnote>
  <w:footnote w:type="continuationSeparator" w:id="0">
    <w:p w:rsidR="008860AF" w:rsidRDefault="008860AF" w:rsidP="005F460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9218"/>
  </w:hdrShapeDefaults>
  <w:footnotePr>
    <w:footnote w:id="-1"/>
    <w:footnote w:id="0"/>
  </w:footnotePr>
  <w:endnotePr>
    <w:endnote w:id="-1"/>
    <w:endnote w:id="0"/>
  </w:endnotePr>
  <w:compat/>
  <w:rsids>
    <w:rsidRoot w:val="005F460C"/>
    <w:rsid w:val="00032A29"/>
    <w:rsid w:val="00043F76"/>
    <w:rsid w:val="000478F2"/>
    <w:rsid w:val="00071D31"/>
    <w:rsid w:val="000A25D0"/>
    <w:rsid w:val="000C44F8"/>
    <w:rsid w:val="000D4AF4"/>
    <w:rsid w:val="000F2E9E"/>
    <w:rsid w:val="00114BF4"/>
    <w:rsid w:val="001210FE"/>
    <w:rsid w:val="0014104B"/>
    <w:rsid w:val="0014257E"/>
    <w:rsid w:val="00156E88"/>
    <w:rsid w:val="00173A23"/>
    <w:rsid w:val="00180DD4"/>
    <w:rsid w:val="00190779"/>
    <w:rsid w:val="001A2BF7"/>
    <w:rsid w:val="001B7CFC"/>
    <w:rsid w:val="001E06CA"/>
    <w:rsid w:val="00214E36"/>
    <w:rsid w:val="00215F14"/>
    <w:rsid w:val="0023196B"/>
    <w:rsid w:val="00290512"/>
    <w:rsid w:val="002B24F9"/>
    <w:rsid w:val="00301B7F"/>
    <w:rsid w:val="0039260B"/>
    <w:rsid w:val="003B1C73"/>
    <w:rsid w:val="003C2EEE"/>
    <w:rsid w:val="003F1123"/>
    <w:rsid w:val="00416CA6"/>
    <w:rsid w:val="004270D3"/>
    <w:rsid w:val="00431159"/>
    <w:rsid w:val="00440C29"/>
    <w:rsid w:val="0045171B"/>
    <w:rsid w:val="00462406"/>
    <w:rsid w:val="00484321"/>
    <w:rsid w:val="004B3320"/>
    <w:rsid w:val="004E62FE"/>
    <w:rsid w:val="004F0954"/>
    <w:rsid w:val="0050086B"/>
    <w:rsid w:val="005148BC"/>
    <w:rsid w:val="00525ADA"/>
    <w:rsid w:val="005273F8"/>
    <w:rsid w:val="0057248A"/>
    <w:rsid w:val="005B7D78"/>
    <w:rsid w:val="005E4053"/>
    <w:rsid w:val="005F145E"/>
    <w:rsid w:val="005F1647"/>
    <w:rsid w:val="005F460C"/>
    <w:rsid w:val="00612F76"/>
    <w:rsid w:val="0069539E"/>
    <w:rsid w:val="006B41A8"/>
    <w:rsid w:val="006F7F12"/>
    <w:rsid w:val="0074080F"/>
    <w:rsid w:val="007433CC"/>
    <w:rsid w:val="007C70AC"/>
    <w:rsid w:val="008102E4"/>
    <w:rsid w:val="00824A2E"/>
    <w:rsid w:val="00854EFF"/>
    <w:rsid w:val="00864914"/>
    <w:rsid w:val="0086500A"/>
    <w:rsid w:val="00866F3D"/>
    <w:rsid w:val="00871D0F"/>
    <w:rsid w:val="00873C83"/>
    <w:rsid w:val="008860AF"/>
    <w:rsid w:val="00890197"/>
    <w:rsid w:val="008B1855"/>
    <w:rsid w:val="0092080A"/>
    <w:rsid w:val="00921E89"/>
    <w:rsid w:val="00937473"/>
    <w:rsid w:val="00947730"/>
    <w:rsid w:val="00970EB3"/>
    <w:rsid w:val="009C7E92"/>
    <w:rsid w:val="009D0DEB"/>
    <w:rsid w:val="009D1905"/>
    <w:rsid w:val="009E0C6B"/>
    <w:rsid w:val="009E29CF"/>
    <w:rsid w:val="00A407CF"/>
    <w:rsid w:val="00A41291"/>
    <w:rsid w:val="00A537C1"/>
    <w:rsid w:val="00A60A47"/>
    <w:rsid w:val="00AE619C"/>
    <w:rsid w:val="00B32854"/>
    <w:rsid w:val="00B566CE"/>
    <w:rsid w:val="00B95598"/>
    <w:rsid w:val="00BC7B0E"/>
    <w:rsid w:val="00C06583"/>
    <w:rsid w:val="00C7176B"/>
    <w:rsid w:val="00D20612"/>
    <w:rsid w:val="00D45758"/>
    <w:rsid w:val="00D508CD"/>
    <w:rsid w:val="00DB6EFA"/>
    <w:rsid w:val="00DC00A1"/>
    <w:rsid w:val="00DC75D1"/>
    <w:rsid w:val="00E14370"/>
    <w:rsid w:val="00E846F5"/>
    <w:rsid w:val="00EC3676"/>
    <w:rsid w:val="00F15E72"/>
    <w:rsid w:val="00F62234"/>
    <w:rsid w:val="00F866DB"/>
    <w:rsid w:val="00F9724E"/>
    <w:rsid w:val="00FA63BC"/>
    <w:rsid w:val="00FC5523"/>
    <w:rsid w:val="00FE24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8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F460C"/>
    <w:pPr>
      <w:tabs>
        <w:tab w:val="center" w:pos="4680"/>
        <w:tab w:val="right" w:pos="9360"/>
      </w:tabs>
    </w:pPr>
  </w:style>
  <w:style w:type="character" w:customStyle="1" w:styleId="HeaderChar">
    <w:name w:val="Header Char"/>
    <w:basedOn w:val="DefaultParagraphFont"/>
    <w:link w:val="Header"/>
    <w:uiPriority w:val="99"/>
    <w:semiHidden/>
    <w:rsid w:val="005F460C"/>
  </w:style>
  <w:style w:type="paragraph" w:styleId="Footer">
    <w:name w:val="footer"/>
    <w:basedOn w:val="Normal"/>
    <w:link w:val="FooterChar"/>
    <w:uiPriority w:val="99"/>
    <w:semiHidden/>
    <w:unhideWhenUsed/>
    <w:rsid w:val="005F460C"/>
    <w:pPr>
      <w:tabs>
        <w:tab w:val="center" w:pos="4680"/>
        <w:tab w:val="right" w:pos="9360"/>
      </w:tabs>
    </w:pPr>
  </w:style>
  <w:style w:type="character" w:customStyle="1" w:styleId="FooterChar">
    <w:name w:val="Footer Char"/>
    <w:basedOn w:val="DefaultParagraphFont"/>
    <w:link w:val="Footer"/>
    <w:uiPriority w:val="99"/>
    <w:semiHidden/>
    <w:rsid w:val="005F460C"/>
  </w:style>
  <w:style w:type="character" w:styleId="Hyperlink">
    <w:name w:val="Hyperlink"/>
    <w:basedOn w:val="DefaultParagraphFont"/>
    <w:uiPriority w:val="99"/>
    <w:semiHidden/>
    <w:unhideWhenUsed/>
    <w:rsid w:val="00612F7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rldefense.proofpoint.com/v2/url?u=https-3A__idem.120water-2Dptd.com_&amp;d=DwMFaQ&amp;c=euGZstcaTDllvimEN8b7jXrwqOf-v5A_CdpgnVfiiMM&amp;r=1itNRXpkmKYYqgFSdhWyrEEIZ_V2vNthlPjBIjcScDA&amp;m=Z_NOiCAp27Q0xYEuCgVVcUcKBBu9mqdZw7s6x5lIn0b_jLUl-NK_O8LOLwsk-Okf&amp;s=ZGEfalzWYxn_pvRAAYZpguFrRSZ6vDZPzAUVjEA5WpQ&amp;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2262</Words>
  <Characters>12897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Kenneth</dc:creator>
  <cp:lastModifiedBy>Kenneth</cp:lastModifiedBy>
  <cp:revision>2</cp:revision>
  <cp:lastPrinted>2025-04-24T18:10:00Z</cp:lastPrinted>
  <dcterms:created xsi:type="dcterms:W3CDTF">2026-03-31T19:23:00Z</dcterms:created>
  <dcterms:modified xsi:type="dcterms:W3CDTF">2026-03-31T19:23:00Z</dcterms:modified>
</cp:coreProperties>
</file>